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33AA" w:rsidRDefault="00E733AA"/>
    <w:p w:rsidR="00E733AA" w:rsidRDefault="00E733AA"/>
    <w:p w:rsidR="00E733AA" w:rsidRPr="00E733AA" w:rsidRDefault="00F54AB2" w:rsidP="00E733AA">
      <w:pPr>
        <w:jc w:val="center"/>
        <w:rPr>
          <w:sz w:val="36"/>
          <w:szCs w:val="36"/>
        </w:rPr>
      </w:pPr>
      <w:r>
        <w:rPr>
          <w:sz w:val="36"/>
          <w:szCs w:val="36"/>
        </w:rPr>
        <w:t>2012</w:t>
      </w:r>
      <w:r w:rsidR="00E733AA" w:rsidRPr="00E733AA">
        <w:rPr>
          <w:sz w:val="36"/>
          <w:szCs w:val="36"/>
        </w:rPr>
        <w:t xml:space="preserve"> </w:t>
      </w:r>
      <w:proofErr w:type="spellStart"/>
      <w:r w:rsidR="00E733AA" w:rsidRPr="00E733AA">
        <w:rPr>
          <w:sz w:val="36"/>
          <w:szCs w:val="36"/>
        </w:rPr>
        <w:t>Lidar</w:t>
      </w:r>
      <w:proofErr w:type="spellEnd"/>
    </w:p>
    <w:p w:rsidR="00E733AA" w:rsidRDefault="00E733AA"/>
    <w:p w:rsidR="00E733AA" w:rsidRPr="00E733AA" w:rsidRDefault="00E733AA" w:rsidP="00E733AA">
      <w:pPr>
        <w:jc w:val="center"/>
        <w:rPr>
          <w:sz w:val="36"/>
          <w:szCs w:val="36"/>
        </w:rPr>
      </w:pPr>
      <w:r w:rsidRPr="00E733AA">
        <w:rPr>
          <w:sz w:val="36"/>
          <w:szCs w:val="36"/>
        </w:rPr>
        <w:t>Accuracy Assessment and</w:t>
      </w:r>
    </w:p>
    <w:p w:rsidR="00E733AA" w:rsidRPr="00E733AA" w:rsidRDefault="00E733AA" w:rsidP="00E733AA">
      <w:pPr>
        <w:jc w:val="center"/>
        <w:rPr>
          <w:sz w:val="36"/>
          <w:szCs w:val="36"/>
        </w:rPr>
      </w:pPr>
      <w:r w:rsidRPr="00E733AA">
        <w:rPr>
          <w:sz w:val="36"/>
          <w:szCs w:val="36"/>
        </w:rPr>
        <w:t>Quality Control Report</w:t>
      </w:r>
    </w:p>
    <w:p w:rsidR="00E733AA" w:rsidRPr="00E733AA" w:rsidRDefault="00E733AA" w:rsidP="00E733AA">
      <w:pPr>
        <w:jc w:val="center"/>
        <w:rPr>
          <w:sz w:val="36"/>
          <w:szCs w:val="36"/>
        </w:rPr>
      </w:pPr>
      <w:r w:rsidRPr="00E733AA">
        <w:rPr>
          <w:sz w:val="36"/>
          <w:szCs w:val="36"/>
        </w:rPr>
        <w:t xml:space="preserve">For the </w:t>
      </w:r>
      <w:r w:rsidR="00F54AB2">
        <w:rPr>
          <w:sz w:val="36"/>
          <w:szCs w:val="36"/>
        </w:rPr>
        <w:t>Kewaunee</w:t>
      </w:r>
      <w:r w:rsidRPr="00E733AA">
        <w:rPr>
          <w:sz w:val="36"/>
          <w:szCs w:val="36"/>
        </w:rPr>
        <w:t>, WI</w:t>
      </w:r>
    </w:p>
    <w:p w:rsidR="00E733AA" w:rsidRDefault="00E733AA" w:rsidP="00E733AA">
      <w:pPr>
        <w:jc w:val="center"/>
      </w:pPr>
      <w:r w:rsidRPr="00E733AA">
        <w:rPr>
          <w:sz w:val="36"/>
          <w:szCs w:val="36"/>
        </w:rPr>
        <w:t>Project Area</w:t>
      </w:r>
    </w:p>
    <w:p w:rsidR="00E733AA" w:rsidRDefault="00E733AA"/>
    <w:p w:rsidR="00E733AA" w:rsidRDefault="00E733AA"/>
    <w:p w:rsidR="00F54AB2" w:rsidRDefault="00F54AB2"/>
    <w:p w:rsidR="00E733AA" w:rsidRDefault="00E733AA"/>
    <w:p w:rsidR="00E733AA" w:rsidRDefault="00E733AA"/>
    <w:p w:rsidR="00E733AA" w:rsidRDefault="00E733AA"/>
    <w:p w:rsidR="00E733AA" w:rsidRDefault="00E733AA"/>
    <w:p w:rsidR="00E733AA" w:rsidRDefault="00E733AA"/>
    <w:p w:rsidR="00F54AB2" w:rsidRDefault="00F54AB2"/>
    <w:p w:rsidR="00F54AB2" w:rsidRDefault="00F54AB2"/>
    <w:p w:rsidR="00F54AB2" w:rsidRDefault="00F54AB2"/>
    <w:p w:rsidR="00F54AB2" w:rsidRDefault="00F54AB2"/>
    <w:p w:rsidR="00F54AB2" w:rsidRDefault="00F54AB2"/>
    <w:p w:rsidR="00F54AB2" w:rsidRDefault="00F54AB2"/>
    <w:p w:rsidR="00F54AB2" w:rsidRDefault="00F54AB2"/>
    <w:p w:rsidR="00F54AB2" w:rsidRDefault="00F54AB2"/>
    <w:p w:rsidR="00F54AB2" w:rsidRDefault="00F54AB2"/>
    <w:p w:rsidR="00F54AB2" w:rsidRDefault="00F54AB2"/>
    <w:p w:rsidR="00F54AB2" w:rsidRDefault="00F54AB2"/>
    <w:p w:rsidR="00F54AB2" w:rsidRDefault="00F54AB2"/>
    <w:p w:rsidR="00E733AA" w:rsidRPr="00360A38" w:rsidRDefault="00F54AB2" w:rsidP="00E733AA">
      <w:pPr>
        <w:spacing w:before="120" w:after="240"/>
        <w:jc w:val="center"/>
      </w:pPr>
      <w:r>
        <w:t>P</w:t>
      </w:r>
      <w:r w:rsidR="00E733AA" w:rsidRPr="00360A38">
        <w:t>repared by:</w:t>
      </w:r>
    </w:p>
    <w:p w:rsidR="00E733AA" w:rsidRPr="00D511EA" w:rsidRDefault="00E733AA" w:rsidP="00E733AA">
      <w:pPr>
        <w:jc w:val="center"/>
        <w:rPr>
          <w:sz w:val="28"/>
          <w:szCs w:val="28"/>
        </w:rPr>
      </w:pPr>
      <w:proofErr w:type="spellStart"/>
      <w:r>
        <w:rPr>
          <w:sz w:val="28"/>
          <w:szCs w:val="28"/>
        </w:rPr>
        <w:t>Groundpoint</w:t>
      </w:r>
      <w:proofErr w:type="spellEnd"/>
      <w:r>
        <w:rPr>
          <w:sz w:val="28"/>
          <w:szCs w:val="28"/>
        </w:rPr>
        <w:t xml:space="preserve"> Technologies, LLC</w:t>
      </w:r>
    </w:p>
    <w:p w:rsidR="00E733AA" w:rsidRPr="00D511EA" w:rsidRDefault="00E733AA" w:rsidP="00E733AA">
      <w:pPr>
        <w:jc w:val="center"/>
        <w:rPr>
          <w:sz w:val="28"/>
          <w:szCs w:val="28"/>
        </w:rPr>
      </w:pPr>
      <w:r>
        <w:rPr>
          <w:sz w:val="28"/>
          <w:szCs w:val="28"/>
        </w:rPr>
        <w:t>14 Lund Court</w:t>
      </w:r>
    </w:p>
    <w:p w:rsidR="00E733AA" w:rsidRPr="00D511EA" w:rsidRDefault="00E733AA" w:rsidP="00E733AA">
      <w:pPr>
        <w:jc w:val="center"/>
        <w:rPr>
          <w:sz w:val="28"/>
          <w:szCs w:val="28"/>
        </w:rPr>
      </w:pPr>
      <w:r>
        <w:rPr>
          <w:sz w:val="28"/>
          <w:szCs w:val="28"/>
        </w:rPr>
        <w:t>Woodstock</w:t>
      </w:r>
      <w:r w:rsidRPr="00D511EA">
        <w:rPr>
          <w:sz w:val="28"/>
          <w:szCs w:val="28"/>
        </w:rPr>
        <w:t xml:space="preserve">, NY </w:t>
      </w:r>
      <w:r>
        <w:rPr>
          <w:sz w:val="28"/>
          <w:szCs w:val="28"/>
        </w:rPr>
        <w:t>12498</w:t>
      </w:r>
    </w:p>
    <w:p w:rsidR="00E733AA" w:rsidRDefault="00E733AA" w:rsidP="00E733AA">
      <w:pPr>
        <w:jc w:val="center"/>
      </w:pPr>
      <w:r w:rsidRPr="00D511EA">
        <w:rPr>
          <w:sz w:val="28"/>
          <w:szCs w:val="28"/>
        </w:rPr>
        <w:t>(</w:t>
      </w:r>
      <w:r w:rsidR="00F54AB2">
        <w:rPr>
          <w:sz w:val="28"/>
          <w:szCs w:val="28"/>
        </w:rPr>
        <w:t>315</w:t>
      </w:r>
      <w:r w:rsidRPr="00D511EA">
        <w:rPr>
          <w:sz w:val="28"/>
          <w:szCs w:val="28"/>
        </w:rPr>
        <w:t xml:space="preserve">) </w:t>
      </w:r>
      <w:r w:rsidR="00F54AB2">
        <w:rPr>
          <w:sz w:val="28"/>
          <w:szCs w:val="28"/>
        </w:rPr>
        <w:t>459</w:t>
      </w:r>
      <w:r w:rsidRPr="00D511EA">
        <w:rPr>
          <w:sz w:val="28"/>
          <w:szCs w:val="28"/>
        </w:rPr>
        <w:t>-</w:t>
      </w:r>
      <w:r w:rsidR="00F54AB2">
        <w:rPr>
          <w:sz w:val="28"/>
          <w:szCs w:val="28"/>
        </w:rPr>
        <w:t>1515</w:t>
      </w:r>
    </w:p>
    <w:p w:rsidR="00E733AA" w:rsidRDefault="00E733AA">
      <w:pPr>
        <w:spacing w:after="200"/>
        <w:rPr>
          <w:b/>
          <w:bCs/>
          <w:sz w:val="20"/>
          <w:szCs w:val="20"/>
          <w:lang w:bidi="ar-SA"/>
        </w:rPr>
      </w:pPr>
    </w:p>
    <w:p w:rsidR="00E733AA" w:rsidRDefault="00E733AA" w:rsidP="00E733AA">
      <w:pPr>
        <w:pStyle w:val="TOCHeading"/>
      </w:pPr>
      <w:r>
        <w:lastRenderedPageBreak/>
        <w:t>Table of Contents</w:t>
      </w:r>
    </w:p>
    <w:p w:rsidR="00C46AC5" w:rsidRDefault="00E733AA">
      <w:pPr>
        <w:pStyle w:val="TOC1"/>
        <w:tabs>
          <w:tab w:val="left" w:pos="440"/>
          <w:tab w:val="right" w:leader="dot" w:pos="9350"/>
        </w:tabs>
        <w:rPr>
          <w:rFonts w:asciiTheme="minorHAnsi" w:eastAsiaTheme="minorEastAsia" w:hAnsiTheme="minorHAnsi" w:cstheme="minorBidi"/>
          <w:noProof/>
          <w:sz w:val="22"/>
          <w:szCs w:val="22"/>
          <w:lang w:bidi="ar-SA"/>
        </w:rPr>
      </w:pPr>
      <w:r>
        <w:fldChar w:fldCharType="begin"/>
      </w:r>
      <w:r>
        <w:instrText xml:space="preserve"> TOC \o "1-3" \h \z \u </w:instrText>
      </w:r>
      <w:r>
        <w:fldChar w:fldCharType="separate"/>
      </w:r>
      <w:hyperlink w:anchor="_Toc338076533" w:history="1">
        <w:r w:rsidR="00C46AC5" w:rsidRPr="00A56C2F">
          <w:rPr>
            <w:rStyle w:val="Hyperlink"/>
            <w:noProof/>
          </w:rPr>
          <w:t>2.</w:t>
        </w:r>
        <w:r w:rsidR="00C46AC5">
          <w:rPr>
            <w:rFonts w:asciiTheme="minorHAnsi" w:eastAsiaTheme="minorEastAsia" w:hAnsiTheme="minorHAnsi" w:cstheme="minorBidi"/>
            <w:noProof/>
            <w:sz w:val="22"/>
            <w:szCs w:val="22"/>
            <w:lang w:bidi="ar-SA"/>
          </w:rPr>
          <w:tab/>
        </w:r>
        <w:r w:rsidR="00C46AC5" w:rsidRPr="00A56C2F">
          <w:rPr>
            <w:rStyle w:val="Hyperlink"/>
            <w:noProof/>
          </w:rPr>
          <w:t>INTRODUCTION</w:t>
        </w:r>
        <w:r w:rsidR="00C46AC5">
          <w:rPr>
            <w:noProof/>
            <w:webHidden/>
          </w:rPr>
          <w:tab/>
        </w:r>
        <w:r w:rsidR="00C46AC5">
          <w:rPr>
            <w:noProof/>
            <w:webHidden/>
          </w:rPr>
          <w:fldChar w:fldCharType="begin"/>
        </w:r>
        <w:r w:rsidR="00C46AC5">
          <w:rPr>
            <w:noProof/>
            <w:webHidden/>
          </w:rPr>
          <w:instrText xml:space="preserve"> PAGEREF _Toc338076533 \h </w:instrText>
        </w:r>
        <w:r w:rsidR="00C46AC5">
          <w:rPr>
            <w:noProof/>
            <w:webHidden/>
          </w:rPr>
        </w:r>
        <w:r w:rsidR="00C46AC5">
          <w:rPr>
            <w:noProof/>
            <w:webHidden/>
          </w:rPr>
          <w:fldChar w:fldCharType="separate"/>
        </w:r>
        <w:r w:rsidR="007A29A1">
          <w:rPr>
            <w:noProof/>
            <w:webHidden/>
          </w:rPr>
          <w:t>4</w:t>
        </w:r>
        <w:r w:rsidR="00C46AC5">
          <w:rPr>
            <w:noProof/>
            <w:webHidden/>
          </w:rPr>
          <w:fldChar w:fldCharType="end"/>
        </w:r>
      </w:hyperlink>
    </w:p>
    <w:p w:rsidR="00C46AC5" w:rsidRDefault="00FC582A">
      <w:pPr>
        <w:pStyle w:val="TOC1"/>
        <w:tabs>
          <w:tab w:val="left" w:pos="440"/>
          <w:tab w:val="right" w:leader="dot" w:pos="9350"/>
        </w:tabs>
        <w:rPr>
          <w:rFonts w:asciiTheme="minorHAnsi" w:eastAsiaTheme="minorEastAsia" w:hAnsiTheme="minorHAnsi" w:cstheme="minorBidi"/>
          <w:noProof/>
          <w:sz w:val="22"/>
          <w:szCs w:val="22"/>
          <w:lang w:bidi="ar-SA"/>
        </w:rPr>
      </w:pPr>
      <w:hyperlink w:anchor="_Toc338076534" w:history="1">
        <w:r w:rsidR="00C46AC5" w:rsidRPr="00A56C2F">
          <w:rPr>
            <w:rStyle w:val="Hyperlink"/>
            <w:noProof/>
          </w:rPr>
          <w:t>3.</w:t>
        </w:r>
        <w:r w:rsidR="00C46AC5">
          <w:rPr>
            <w:rFonts w:asciiTheme="minorHAnsi" w:eastAsiaTheme="minorEastAsia" w:hAnsiTheme="minorHAnsi" w:cstheme="minorBidi"/>
            <w:noProof/>
            <w:sz w:val="22"/>
            <w:szCs w:val="22"/>
            <w:lang w:bidi="ar-SA"/>
          </w:rPr>
          <w:tab/>
        </w:r>
        <w:r w:rsidR="00C46AC5" w:rsidRPr="00A56C2F">
          <w:rPr>
            <w:rStyle w:val="Hyperlink"/>
            <w:noProof/>
          </w:rPr>
          <w:t>Accuracy Assessment</w:t>
        </w:r>
        <w:r w:rsidR="00C46AC5">
          <w:rPr>
            <w:noProof/>
            <w:webHidden/>
          </w:rPr>
          <w:tab/>
        </w:r>
        <w:r w:rsidR="00C46AC5">
          <w:rPr>
            <w:noProof/>
            <w:webHidden/>
          </w:rPr>
          <w:fldChar w:fldCharType="begin"/>
        </w:r>
        <w:r w:rsidR="00C46AC5">
          <w:rPr>
            <w:noProof/>
            <w:webHidden/>
          </w:rPr>
          <w:instrText xml:space="preserve"> PAGEREF _Toc338076534 \h </w:instrText>
        </w:r>
        <w:r w:rsidR="00C46AC5">
          <w:rPr>
            <w:noProof/>
            <w:webHidden/>
          </w:rPr>
        </w:r>
        <w:r w:rsidR="00C46AC5">
          <w:rPr>
            <w:noProof/>
            <w:webHidden/>
          </w:rPr>
          <w:fldChar w:fldCharType="separate"/>
        </w:r>
        <w:r w:rsidR="007A29A1">
          <w:rPr>
            <w:noProof/>
            <w:webHidden/>
          </w:rPr>
          <w:t>5</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35" w:history="1">
        <w:r w:rsidR="00C46AC5" w:rsidRPr="00A56C2F">
          <w:rPr>
            <w:rStyle w:val="Hyperlink"/>
            <w:noProof/>
          </w:rPr>
          <w:t>3.1</w:t>
        </w:r>
        <w:r w:rsidR="00C46AC5">
          <w:rPr>
            <w:rFonts w:asciiTheme="minorHAnsi" w:eastAsiaTheme="minorEastAsia" w:hAnsiTheme="minorHAnsi" w:cstheme="minorBidi"/>
            <w:noProof/>
            <w:sz w:val="22"/>
            <w:szCs w:val="22"/>
            <w:lang w:bidi="ar-SA"/>
          </w:rPr>
          <w:tab/>
        </w:r>
        <w:r w:rsidR="00C46AC5" w:rsidRPr="00A56C2F">
          <w:rPr>
            <w:rStyle w:val="Hyperlink"/>
            <w:noProof/>
          </w:rPr>
          <w:t>LiDAR Checkpoint Ground Survey Data</w:t>
        </w:r>
        <w:r w:rsidR="00C46AC5">
          <w:rPr>
            <w:noProof/>
            <w:webHidden/>
          </w:rPr>
          <w:tab/>
        </w:r>
        <w:r w:rsidR="00C46AC5">
          <w:rPr>
            <w:noProof/>
            <w:webHidden/>
          </w:rPr>
          <w:fldChar w:fldCharType="begin"/>
        </w:r>
        <w:r w:rsidR="00C46AC5">
          <w:rPr>
            <w:noProof/>
            <w:webHidden/>
          </w:rPr>
          <w:instrText xml:space="preserve"> PAGEREF _Toc338076535 \h </w:instrText>
        </w:r>
        <w:r w:rsidR="00C46AC5">
          <w:rPr>
            <w:noProof/>
            <w:webHidden/>
          </w:rPr>
        </w:r>
        <w:r w:rsidR="00C46AC5">
          <w:rPr>
            <w:noProof/>
            <w:webHidden/>
          </w:rPr>
          <w:fldChar w:fldCharType="separate"/>
        </w:r>
        <w:r w:rsidR="007A29A1">
          <w:rPr>
            <w:noProof/>
            <w:webHidden/>
          </w:rPr>
          <w:t>6</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36" w:history="1">
        <w:r w:rsidR="00C46AC5" w:rsidRPr="00A56C2F">
          <w:rPr>
            <w:rStyle w:val="Hyperlink"/>
            <w:noProof/>
          </w:rPr>
          <w:t>3.2</w:t>
        </w:r>
        <w:r w:rsidR="00C46AC5">
          <w:rPr>
            <w:rFonts w:asciiTheme="minorHAnsi" w:eastAsiaTheme="minorEastAsia" w:hAnsiTheme="minorHAnsi" w:cstheme="minorBidi"/>
            <w:noProof/>
            <w:sz w:val="22"/>
            <w:szCs w:val="22"/>
            <w:lang w:bidi="ar-SA"/>
          </w:rPr>
          <w:tab/>
        </w:r>
        <w:r w:rsidR="00C46AC5" w:rsidRPr="00A56C2F">
          <w:rPr>
            <w:rStyle w:val="Hyperlink"/>
            <w:noProof/>
          </w:rPr>
          <w:t>LiDAR Data</w:t>
        </w:r>
        <w:r w:rsidR="00C46AC5">
          <w:rPr>
            <w:noProof/>
            <w:webHidden/>
          </w:rPr>
          <w:tab/>
        </w:r>
        <w:r w:rsidR="00C46AC5">
          <w:rPr>
            <w:noProof/>
            <w:webHidden/>
          </w:rPr>
          <w:fldChar w:fldCharType="begin"/>
        </w:r>
        <w:r w:rsidR="00C46AC5">
          <w:rPr>
            <w:noProof/>
            <w:webHidden/>
          </w:rPr>
          <w:instrText xml:space="preserve"> PAGEREF _Toc338076536 \h </w:instrText>
        </w:r>
        <w:r w:rsidR="00C46AC5">
          <w:rPr>
            <w:noProof/>
            <w:webHidden/>
          </w:rPr>
        </w:r>
        <w:r w:rsidR="00C46AC5">
          <w:rPr>
            <w:noProof/>
            <w:webHidden/>
          </w:rPr>
          <w:fldChar w:fldCharType="separate"/>
        </w:r>
        <w:r w:rsidR="007A29A1">
          <w:rPr>
            <w:noProof/>
            <w:webHidden/>
          </w:rPr>
          <w:t>8</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37" w:history="1">
        <w:r w:rsidR="00C46AC5" w:rsidRPr="00A56C2F">
          <w:rPr>
            <w:rStyle w:val="Hyperlink"/>
            <w:noProof/>
          </w:rPr>
          <w:t>3.3</w:t>
        </w:r>
        <w:r w:rsidR="00C46AC5">
          <w:rPr>
            <w:rFonts w:asciiTheme="minorHAnsi" w:eastAsiaTheme="minorEastAsia" w:hAnsiTheme="minorHAnsi" w:cstheme="minorBidi"/>
            <w:noProof/>
            <w:sz w:val="22"/>
            <w:szCs w:val="22"/>
            <w:lang w:bidi="ar-SA"/>
          </w:rPr>
          <w:tab/>
        </w:r>
        <w:r w:rsidR="00C46AC5" w:rsidRPr="00A56C2F">
          <w:rPr>
            <w:rStyle w:val="Hyperlink"/>
            <w:noProof/>
          </w:rPr>
          <w:t>Checkpoint Survey/LiDAR Data Post-Processing</w:t>
        </w:r>
        <w:r w:rsidR="00C46AC5">
          <w:rPr>
            <w:noProof/>
            <w:webHidden/>
          </w:rPr>
          <w:tab/>
        </w:r>
        <w:r w:rsidR="00C46AC5">
          <w:rPr>
            <w:noProof/>
            <w:webHidden/>
          </w:rPr>
          <w:fldChar w:fldCharType="begin"/>
        </w:r>
        <w:r w:rsidR="00C46AC5">
          <w:rPr>
            <w:noProof/>
            <w:webHidden/>
          </w:rPr>
          <w:instrText xml:space="preserve"> PAGEREF _Toc338076537 \h </w:instrText>
        </w:r>
        <w:r w:rsidR="00C46AC5">
          <w:rPr>
            <w:noProof/>
            <w:webHidden/>
          </w:rPr>
        </w:r>
        <w:r w:rsidR="00C46AC5">
          <w:rPr>
            <w:noProof/>
            <w:webHidden/>
          </w:rPr>
          <w:fldChar w:fldCharType="separate"/>
        </w:r>
        <w:r w:rsidR="007A29A1">
          <w:rPr>
            <w:noProof/>
            <w:webHidden/>
          </w:rPr>
          <w:t>8</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38" w:history="1">
        <w:r w:rsidR="00C46AC5" w:rsidRPr="00A56C2F">
          <w:rPr>
            <w:rStyle w:val="Hyperlink"/>
            <w:noProof/>
          </w:rPr>
          <w:t>3.4</w:t>
        </w:r>
        <w:r w:rsidR="00C46AC5">
          <w:rPr>
            <w:rFonts w:asciiTheme="minorHAnsi" w:eastAsiaTheme="minorEastAsia" w:hAnsiTheme="minorHAnsi" w:cstheme="minorBidi"/>
            <w:noProof/>
            <w:sz w:val="22"/>
            <w:szCs w:val="22"/>
            <w:lang w:bidi="ar-SA"/>
          </w:rPr>
          <w:tab/>
        </w:r>
        <w:r w:rsidR="00C46AC5" w:rsidRPr="00A56C2F">
          <w:rPr>
            <w:rStyle w:val="Hyperlink"/>
            <w:noProof/>
          </w:rPr>
          <w:t>Randomly Spaced LiDAR Accuracy Assessment Methodology</w:t>
        </w:r>
        <w:r w:rsidR="00C46AC5">
          <w:rPr>
            <w:noProof/>
            <w:webHidden/>
          </w:rPr>
          <w:tab/>
        </w:r>
        <w:r w:rsidR="00C46AC5">
          <w:rPr>
            <w:noProof/>
            <w:webHidden/>
          </w:rPr>
          <w:fldChar w:fldCharType="begin"/>
        </w:r>
        <w:r w:rsidR="00C46AC5">
          <w:rPr>
            <w:noProof/>
            <w:webHidden/>
          </w:rPr>
          <w:instrText xml:space="preserve"> PAGEREF _Toc338076538 \h </w:instrText>
        </w:r>
        <w:r w:rsidR="00C46AC5">
          <w:rPr>
            <w:noProof/>
            <w:webHidden/>
          </w:rPr>
        </w:r>
        <w:r w:rsidR="00C46AC5">
          <w:rPr>
            <w:noProof/>
            <w:webHidden/>
          </w:rPr>
          <w:fldChar w:fldCharType="separate"/>
        </w:r>
        <w:r w:rsidR="007A29A1">
          <w:rPr>
            <w:noProof/>
            <w:webHidden/>
          </w:rPr>
          <w:t>9</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39" w:history="1">
        <w:r w:rsidR="00C46AC5" w:rsidRPr="00A56C2F">
          <w:rPr>
            <w:rStyle w:val="Hyperlink"/>
            <w:noProof/>
          </w:rPr>
          <w:t>3.5</w:t>
        </w:r>
        <w:r w:rsidR="00C46AC5">
          <w:rPr>
            <w:rFonts w:asciiTheme="minorHAnsi" w:eastAsiaTheme="minorEastAsia" w:hAnsiTheme="minorHAnsi" w:cstheme="minorBidi"/>
            <w:noProof/>
            <w:sz w:val="22"/>
            <w:szCs w:val="22"/>
            <w:lang w:bidi="ar-SA"/>
          </w:rPr>
          <w:tab/>
        </w:r>
        <w:r w:rsidR="00C46AC5" w:rsidRPr="00A56C2F">
          <w:rPr>
            <w:rStyle w:val="Hyperlink"/>
            <w:noProof/>
          </w:rPr>
          <w:t>Overall Statistics for the Randomly Spaced Lidar Data</w:t>
        </w:r>
        <w:r w:rsidR="00C46AC5">
          <w:rPr>
            <w:noProof/>
            <w:webHidden/>
          </w:rPr>
          <w:tab/>
        </w:r>
        <w:r w:rsidR="00C46AC5">
          <w:rPr>
            <w:noProof/>
            <w:webHidden/>
          </w:rPr>
          <w:fldChar w:fldCharType="begin"/>
        </w:r>
        <w:r w:rsidR="00C46AC5">
          <w:rPr>
            <w:noProof/>
            <w:webHidden/>
          </w:rPr>
          <w:instrText xml:space="preserve"> PAGEREF _Toc338076539 \h </w:instrText>
        </w:r>
        <w:r w:rsidR="00C46AC5">
          <w:rPr>
            <w:noProof/>
            <w:webHidden/>
          </w:rPr>
        </w:r>
        <w:r w:rsidR="00C46AC5">
          <w:rPr>
            <w:noProof/>
            <w:webHidden/>
          </w:rPr>
          <w:fldChar w:fldCharType="separate"/>
        </w:r>
        <w:r w:rsidR="007A29A1">
          <w:rPr>
            <w:noProof/>
            <w:webHidden/>
          </w:rPr>
          <w:t>10</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40" w:history="1">
        <w:r w:rsidR="00C46AC5" w:rsidRPr="00A56C2F">
          <w:rPr>
            <w:rStyle w:val="Hyperlink"/>
            <w:noProof/>
          </w:rPr>
          <w:t>3.6</w:t>
        </w:r>
        <w:r w:rsidR="00C46AC5">
          <w:rPr>
            <w:rFonts w:asciiTheme="minorHAnsi" w:eastAsiaTheme="minorEastAsia" w:hAnsiTheme="minorHAnsi" w:cstheme="minorBidi"/>
            <w:noProof/>
            <w:sz w:val="22"/>
            <w:szCs w:val="22"/>
            <w:lang w:bidi="ar-SA"/>
          </w:rPr>
          <w:tab/>
        </w:r>
        <w:r w:rsidR="00C46AC5" w:rsidRPr="00A56C2F">
          <w:rPr>
            <w:rStyle w:val="Hyperlink"/>
            <w:noProof/>
          </w:rPr>
          <w:t>ACCURACY ASSESSMENT SUMMARY</w:t>
        </w:r>
        <w:r w:rsidR="00C46AC5">
          <w:rPr>
            <w:noProof/>
            <w:webHidden/>
          </w:rPr>
          <w:tab/>
        </w:r>
        <w:r w:rsidR="00C46AC5">
          <w:rPr>
            <w:noProof/>
            <w:webHidden/>
          </w:rPr>
          <w:fldChar w:fldCharType="begin"/>
        </w:r>
        <w:r w:rsidR="00C46AC5">
          <w:rPr>
            <w:noProof/>
            <w:webHidden/>
          </w:rPr>
          <w:instrText xml:space="preserve"> PAGEREF _Toc338076540 \h </w:instrText>
        </w:r>
        <w:r w:rsidR="00C46AC5">
          <w:rPr>
            <w:noProof/>
            <w:webHidden/>
          </w:rPr>
        </w:r>
        <w:r w:rsidR="00C46AC5">
          <w:rPr>
            <w:noProof/>
            <w:webHidden/>
          </w:rPr>
          <w:fldChar w:fldCharType="separate"/>
        </w:r>
        <w:r w:rsidR="007A29A1">
          <w:rPr>
            <w:noProof/>
            <w:webHidden/>
          </w:rPr>
          <w:t>13</w:t>
        </w:r>
        <w:r w:rsidR="00C46AC5">
          <w:rPr>
            <w:noProof/>
            <w:webHidden/>
          </w:rPr>
          <w:fldChar w:fldCharType="end"/>
        </w:r>
      </w:hyperlink>
    </w:p>
    <w:p w:rsidR="00C46AC5" w:rsidRDefault="00FC582A">
      <w:pPr>
        <w:pStyle w:val="TOC1"/>
        <w:tabs>
          <w:tab w:val="left" w:pos="440"/>
          <w:tab w:val="right" w:leader="dot" w:pos="9350"/>
        </w:tabs>
        <w:rPr>
          <w:rFonts w:asciiTheme="minorHAnsi" w:eastAsiaTheme="minorEastAsia" w:hAnsiTheme="minorHAnsi" w:cstheme="minorBidi"/>
          <w:noProof/>
          <w:sz w:val="22"/>
          <w:szCs w:val="22"/>
          <w:lang w:bidi="ar-SA"/>
        </w:rPr>
      </w:pPr>
      <w:hyperlink w:anchor="_Toc338076541" w:history="1">
        <w:r w:rsidR="00C46AC5" w:rsidRPr="00A56C2F">
          <w:rPr>
            <w:rStyle w:val="Hyperlink"/>
            <w:noProof/>
          </w:rPr>
          <w:t>4.</w:t>
        </w:r>
        <w:r w:rsidR="00C46AC5">
          <w:rPr>
            <w:rFonts w:asciiTheme="minorHAnsi" w:eastAsiaTheme="minorEastAsia" w:hAnsiTheme="minorHAnsi" w:cstheme="minorBidi"/>
            <w:noProof/>
            <w:sz w:val="22"/>
            <w:szCs w:val="22"/>
            <w:lang w:bidi="ar-SA"/>
          </w:rPr>
          <w:tab/>
        </w:r>
        <w:r w:rsidR="00C46AC5" w:rsidRPr="00A56C2F">
          <w:rPr>
            <w:rStyle w:val="Hyperlink"/>
            <w:noProof/>
          </w:rPr>
          <w:t>QUALITY CONTROL REVIEW</w:t>
        </w:r>
        <w:r w:rsidR="00C46AC5">
          <w:rPr>
            <w:noProof/>
            <w:webHidden/>
          </w:rPr>
          <w:tab/>
        </w:r>
        <w:r w:rsidR="00C46AC5">
          <w:rPr>
            <w:noProof/>
            <w:webHidden/>
          </w:rPr>
          <w:fldChar w:fldCharType="begin"/>
        </w:r>
        <w:r w:rsidR="00C46AC5">
          <w:rPr>
            <w:noProof/>
            <w:webHidden/>
          </w:rPr>
          <w:instrText xml:space="preserve"> PAGEREF _Toc338076541 \h </w:instrText>
        </w:r>
        <w:r w:rsidR="00C46AC5">
          <w:rPr>
            <w:noProof/>
            <w:webHidden/>
          </w:rPr>
        </w:r>
        <w:r w:rsidR="00C46AC5">
          <w:rPr>
            <w:noProof/>
            <w:webHidden/>
          </w:rPr>
          <w:fldChar w:fldCharType="separate"/>
        </w:r>
        <w:r w:rsidR="007A29A1">
          <w:rPr>
            <w:noProof/>
            <w:webHidden/>
          </w:rPr>
          <w:t>14</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42" w:history="1">
        <w:r w:rsidR="00C46AC5" w:rsidRPr="00A56C2F">
          <w:rPr>
            <w:rStyle w:val="Hyperlink"/>
            <w:noProof/>
          </w:rPr>
          <w:t>4.1</w:t>
        </w:r>
        <w:r w:rsidR="00C46AC5">
          <w:rPr>
            <w:rFonts w:asciiTheme="minorHAnsi" w:eastAsiaTheme="minorEastAsia" w:hAnsiTheme="minorHAnsi" w:cstheme="minorBidi"/>
            <w:noProof/>
            <w:sz w:val="22"/>
            <w:szCs w:val="22"/>
            <w:lang w:bidi="ar-SA"/>
          </w:rPr>
          <w:tab/>
        </w:r>
        <w:r w:rsidR="00C46AC5" w:rsidRPr="00A56C2F">
          <w:rPr>
            <w:rStyle w:val="Hyperlink"/>
            <w:noProof/>
          </w:rPr>
          <w:t>Deliverables Review</w:t>
        </w:r>
        <w:r w:rsidR="00C46AC5">
          <w:rPr>
            <w:noProof/>
            <w:webHidden/>
          </w:rPr>
          <w:tab/>
        </w:r>
        <w:r w:rsidR="00C46AC5">
          <w:rPr>
            <w:noProof/>
            <w:webHidden/>
          </w:rPr>
          <w:fldChar w:fldCharType="begin"/>
        </w:r>
        <w:r w:rsidR="00C46AC5">
          <w:rPr>
            <w:noProof/>
            <w:webHidden/>
          </w:rPr>
          <w:instrText xml:space="preserve"> PAGEREF _Toc338076542 \h </w:instrText>
        </w:r>
        <w:r w:rsidR="00C46AC5">
          <w:rPr>
            <w:noProof/>
            <w:webHidden/>
          </w:rPr>
        </w:r>
        <w:r w:rsidR="00C46AC5">
          <w:rPr>
            <w:noProof/>
            <w:webHidden/>
          </w:rPr>
          <w:fldChar w:fldCharType="separate"/>
        </w:r>
        <w:r w:rsidR="007A29A1">
          <w:rPr>
            <w:noProof/>
            <w:webHidden/>
          </w:rPr>
          <w:t>14</w:t>
        </w:r>
        <w:r w:rsidR="00C46AC5">
          <w:rPr>
            <w:noProof/>
            <w:webHidden/>
          </w:rPr>
          <w:fldChar w:fldCharType="end"/>
        </w:r>
      </w:hyperlink>
    </w:p>
    <w:p w:rsidR="00C46AC5" w:rsidRDefault="00FC582A">
      <w:pPr>
        <w:pStyle w:val="TOC1"/>
        <w:tabs>
          <w:tab w:val="left" w:pos="880"/>
          <w:tab w:val="right" w:leader="dot" w:pos="9350"/>
        </w:tabs>
        <w:rPr>
          <w:rFonts w:asciiTheme="minorHAnsi" w:eastAsiaTheme="minorEastAsia" w:hAnsiTheme="minorHAnsi" w:cstheme="minorBidi"/>
          <w:noProof/>
          <w:sz w:val="22"/>
          <w:szCs w:val="22"/>
          <w:lang w:bidi="ar-SA"/>
        </w:rPr>
      </w:pPr>
      <w:hyperlink w:anchor="_Toc338076543" w:history="1">
        <w:r w:rsidR="00C46AC5" w:rsidRPr="00A56C2F">
          <w:rPr>
            <w:rStyle w:val="Hyperlink"/>
            <w:noProof/>
          </w:rPr>
          <w:t>4.1.1</w:t>
        </w:r>
        <w:r w:rsidR="00C46AC5">
          <w:rPr>
            <w:rFonts w:asciiTheme="minorHAnsi" w:eastAsiaTheme="minorEastAsia" w:hAnsiTheme="minorHAnsi" w:cstheme="minorBidi"/>
            <w:noProof/>
            <w:sz w:val="22"/>
            <w:szCs w:val="22"/>
            <w:lang w:bidi="ar-SA"/>
          </w:rPr>
          <w:tab/>
        </w:r>
        <w:r w:rsidR="00C46AC5" w:rsidRPr="00A56C2F">
          <w:rPr>
            <w:rStyle w:val="Hyperlink"/>
            <w:noProof/>
          </w:rPr>
          <w:t>Verify Pre-Flight Deliverables</w:t>
        </w:r>
        <w:r w:rsidR="00C46AC5">
          <w:rPr>
            <w:noProof/>
            <w:webHidden/>
          </w:rPr>
          <w:tab/>
        </w:r>
        <w:r w:rsidR="00C46AC5">
          <w:rPr>
            <w:noProof/>
            <w:webHidden/>
          </w:rPr>
          <w:fldChar w:fldCharType="begin"/>
        </w:r>
        <w:r w:rsidR="00C46AC5">
          <w:rPr>
            <w:noProof/>
            <w:webHidden/>
          </w:rPr>
          <w:instrText xml:space="preserve"> PAGEREF _Toc338076543 \h </w:instrText>
        </w:r>
        <w:r w:rsidR="00C46AC5">
          <w:rPr>
            <w:noProof/>
            <w:webHidden/>
          </w:rPr>
        </w:r>
        <w:r w:rsidR="00C46AC5">
          <w:rPr>
            <w:noProof/>
            <w:webHidden/>
          </w:rPr>
          <w:fldChar w:fldCharType="separate"/>
        </w:r>
        <w:r w:rsidR="007A29A1">
          <w:rPr>
            <w:noProof/>
            <w:webHidden/>
          </w:rPr>
          <w:t>14</w:t>
        </w:r>
        <w:r w:rsidR="00C46AC5">
          <w:rPr>
            <w:noProof/>
            <w:webHidden/>
          </w:rPr>
          <w:fldChar w:fldCharType="end"/>
        </w:r>
      </w:hyperlink>
    </w:p>
    <w:p w:rsidR="00C46AC5" w:rsidRDefault="00FC582A">
      <w:pPr>
        <w:pStyle w:val="TOC1"/>
        <w:tabs>
          <w:tab w:val="left" w:pos="880"/>
          <w:tab w:val="right" w:leader="dot" w:pos="9350"/>
        </w:tabs>
        <w:rPr>
          <w:rFonts w:asciiTheme="minorHAnsi" w:eastAsiaTheme="minorEastAsia" w:hAnsiTheme="minorHAnsi" w:cstheme="minorBidi"/>
          <w:noProof/>
          <w:sz w:val="22"/>
          <w:szCs w:val="22"/>
          <w:lang w:bidi="ar-SA"/>
        </w:rPr>
      </w:pPr>
      <w:hyperlink w:anchor="_Toc338076544" w:history="1">
        <w:r w:rsidR="00C46AC5" w:rsidRPr="00A56C2F">
          <w:rPr>
            <w:rStyle w:val="Hyperlink"/>
            <w:noProof/>
          </w:rPr>
          <w:t>4.1.2</w:t>
        </w:r>
        <w:r w:rsidR="00C46AC5">
          <w:rPr>
            <w:rFonts w:asciiTheme="minorHAnsi" w:eastAsiaTheme="minorEastAsia" w:hAnsiTheme="minorHAnsi" w:cstheme="minorBidi"/>
            <w:noProof/>
            <w:sz w:val="22"/>
            <w:szCs w:val="22"/>
            <w:lang w:bidi="ar-SA"/>
          </w:rPr>
          <w:tab/>
        </w:r>
        <w:r w:rsidR="00C46AC5" w:rsidRPr="00A56C2F">
          <w:rPr>
            <w:rStyle w:val="Hyperlink"/>
            <w:noProof/>
          </w:rPr>
          <w:t>Verify Post-Flight Deliverables</w:t>
        </w:r>
        <w:r w:rsidR="00C46AC5">
          <w:rPr>
            <w:noProof/>
            <w:webHidden/>
          </w:rPr>
          <w:tab/>
        </w:r>
        <w:r w:rsidR="00C46AC5">
          <w:rPr>
            <w:noProof/>
            <w:webHidden/>
          </w:rPr>
          <w:fldChar w:fldCharType="begin"/>
        </w:r>
        <w:r w:rsidR="00C46AC5">
          <w:rPr>
            <w:noProof/>
            <w:webHidden/>
          </w:rPr>
          <w:instrText xml:space="preserve"> PAGEREF _Toc338076544 \h </w:instrText>
        </w:r>
        <w:r w:rsidR="00C46AC5">
          <w:rPr>
            <w:noProof/>
            <w:webHidden/>
          </w:rPr>
        </w:r>
        <w:r w:rsidR="00C46AC5">
          <w:rPr>
            <w:noProof/>
            <w:webHidden/>
          </w:rPr>
          <w:fldChar w:fldCharType="separate"/>
        </w:r>
        <w:r w:rsidR="007A29A1">
          <w:rPr>
            <w:noProof/>
            <w:webHidden/>
          </w:rPr>
          <w:t>15</w:t>
        </w:r>
        <w:r w:rsidR="00C46AC5">
          <w:rPr>
            <w:noProof/>
            <w:webHidden/>
          </w:rPr>
          <w:fldChar w:fldCharType="end"/>
        </w:r>
      </w:hyperlink>
    </w:p>
    <w:p w:rsidR="00C46AC5" w:rsidRDefault="00FC582A">
      <w:pPr>
        <w:pStyle w:val="TOC1"/>
        <w:tabs>
          <w:tab w:val="left" w:pos="880"/>
          <w:tab w:val="right" w:leader="dot" w:pos="9350"/>
        </w:tabs>
        <w:rPr>
          <w:rFonts w:asciiTheme="minorHAnsi" w:eastAsiaTheme="minorEastAsia" w:hAnsiTheme="minorHAnsi" w:cstheme="minorBidi"/>
          <w:noProof/>
          <w:sz w:val="22"/>
          <w:szCs w:val="22"/>
          <w:lang w:bidi="ar-SA"/>
        </w:rPr>
      </w:pPr>
      <w:hyperlink w:anchor="_Toc338076545" w:history="1">
        <w:r w:rsidR="00C46AC5" w:rsidRPr="00A56C2F">
          <w:rPr>
            <w:rStyle w:val="Hyperlink"/>
            <w:noProof/>
          </w:rPr>
          <w:t>4.1.3</w:t>
        </w:r>
        <w:r w:rsidR="00C46AC5">
          <w:rPr>
            <w:rFonts w:asciiTheme="minorHAnsi" w:eastAsiaTheme="minorEastAsia" w:hAnsiTheme="minorHAnsi" w:cstheme="minorBidi"/>
            <w:noProof/>
            <w:sz w:val="22"/>
            <w:szCs w:val="22"/>
            <w:lang w:bidi="ar-SA"/>
          </w:rPr>
          <w:tab/>
        </w:r>
        <w:r w:rsidR="00C46AC5" w:rsidRPr="00A56C2F">
          <w:rPr>
            <w:rStyle w:val="Hyperlink"/>
            <w:noProof/>
          </w:rPr>
          <w:t>Verify Mission Documentation</w:t>
        </w:r>
        <w:r w:rsidR="00C46AC5">
          <w:rPr>
            <w:noProof/>
            <w:webHidden/>
          </w:rPr>
          <w:tab/>
        </w:r>
        <w:r w:rsidR="00C46AC5">
          <w:rPr>
            <w:noProof/>
            <w:webHidden/>
          </w:rPr>
          <w:fldChar w:fldCharType="begin"/>
        </w:r>
        <w:r w:rsidR="00C46AC5">
          <w:rPr>
            <w:noProof/>
            <w:webHidden/>
          </w:rPr>
          <w:instrText xml:space="preserve"> PAGEREF _Toc338076545 \h </w:instrText>
        </w:r>
        <w:r w:rsidR="00C46AC5">
          <w:rPr>
            <w:noProof/>
            <w:webHidden/>
          </w:rPr>
        </w:r>
        <w:r w:rsidR="00C46AC5">
          <w:rPr>
            <w:noProof/>
            <w:webHidden/>
          </w:rPr>
          <w:fldChar w:fldCharType="separate"/>
        </w:r>
        <w:r w:rsidR="007A29A1">
          <w:rPr>
            <w:noProof/>
            <w:webHidden/>
          </w:rPr>
          <w:t>15</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46" w:history="1">
        <w:r w:rsidR="00C46AC5" w:rsidRPr="00A56C2F">
          <w:rPr>
            <w:rStyle w:val="Hyperlink"/>
            <w:noProof/>
          </w:rPr>
          <w:t>4.2</w:t>
        </w:r>
        <w:r w:rsidR="00C46AC5">
          <w:rPr>
            <w:rFonts w:asciiTheme="minorHAnsi" w:eastAsiaTheme="minorEastAsia" w:hAnsiTheme="minorHAnsi" w:cstheme="minorBidi"/>
            <w:noProof/>
            <w:sz w:val="22"/>
            <w:szCs w:val="22"/>
            <w:lang w:bidi="ar-SA"/>
          </w:rPr>
          <w:tab/>
        </w:r>
        <w:r w:rsidR="00C46AC5" w:rsidRPr="00A56C2F">
          <w:rPr>
            <w:rStyle w:val="Hyperlink"/>
            <w:noProof/>
          </w:rPr>
          <w:t>General Data Review</w:t>
        </w:r>
        <w:r w:rsidR="00C46AC5">
          <w:rPr>
            <w:noProof/>
            <w:webHidden/>
          </w:rPr>
          <w:tab/>
        </w:r>
        <w:r w:rsidR="00C46AC5">
          <w:rPr>
            <w:noProof/>
            <w:webHidden/>
          </w:rPr>
          <w:fldChar w:fldCharType="begin"/>
        </w:r>
        <w:r w:rsidR="00C46AC5">
          <w:rPr>
            <w:noProof/>
            <w:webHidden/>
          </w:rPr>
          <w:instrText xml:space="preserve"> PAGEREF _Toc338076546 \h </w:instrText>
        </w:r>
        <w:r w:rsidR="00C46AC5">
          <w:rPr>
            <w:noProof/>
            <w:webHidden/>
          </w:rPr>
        </w:r>
        <w:r w:rsidR="00C46AC5">
          <w:rPr>
            <w:noProof/>
            <w:webHidden/>
          </w:rPr>
          <w:fldChar w:fldCharType="separate"/>
        </w:r>
        <w:r w:rsidR="007A29A1">
          <w:rPr>
            <w:noProof/>
            <w:webHidden/>
          </w:rPr>
          <w:t>16</w:t>
        </w:r>
        <w:r w:rsidR="00C46AC5">
          <w:rPr>
            <w:noProof/>
            <w:webHidden/>
          </w:rPr>
          <w:fldChar w:fldCharType="end"/>
        </w:r>
      </w:hyperlink>
    </w:p>
    <w:p w:rsidR="00C46AC5" w:rsidRDefault="00FC582A">
      <w:pPr>
        <w:pStyle w:val="TOC1"/>
        <w:tabs>
          <w:tab w:val="left" w:pos="660"/>
          <w:tab w:val="right" w:leader="dot" w:pos="9350"/>
        </w:tabs>
        <w:rPr>
          <w:rFonts w:asciiTheme="minorHAnsi" w:eastAsiaTheme="minorEastAsia" w:hAnsiTheme="minorHAnsi" w:cstheme="minorBidi"/>
          <w:noProof/>
          <w:sz w:val="22"/>
          <w:szCs w:val="22"/>
          <w:lang w:bidi="ar-SA"/>
        </w:rPr>
      </w:pPr>
      <w:hyperlink w:anchor="_Toc338076547" w:history="1">
        <w:r w:rsidR="00C46AC5" w:rsidRPr="00A56C2F">
          <w:rPr>
            <w:rStyle w:val="Hyperlink"/>
            <w:noProof/>
          </w:rPr>
          <w:t>4.3</w:t>
        </w:r>
        <w:r w:rsidR="00C46AC5">
          <w:rPr>
            <w:rFonts w:asciiTheme="minorHAnsi" w:eastAsiaTheme="minorEastAsia" w:hAnsiTheme="minorHAnsi" w:cstheme="minorBidi"/>
            <w:noProof/>
            <w:sz w:val="22"/>
            <w:szCs w:val="22"/>
            <w:lang w:bidi="ar-SA"/>
          </w:rPr>
          <w:tab/>
        </w:r>
        <w:r w:rsidR="00C46AC5" w:rsidRPr="00A56C2F">
          <w:rPr>
            <w:rStyle w:val="Hyperlink"/>
            <w:noProof/>
          </w:rPr>
          <w:t>Technical Data Review</w:t>
        </w:r>
        <w:r w:rsidR="00C46AC5">
          <w:rPr>
            <w:noProof/>
            <w:webHidden/>
          </w:rPr>
          <w:tab/>
        </w:r>
        <w:r w:rsidR="00C46AC5">
          <w:rPr>
            <w:noProof/>
            <w:webHidden/>
          </w:rPr>
          <w:fldChar w:fldCharType="begin"/>
        </w:r>
        <w:r w:rsidR="00C46AC5">
          <w:rPr>
            <w:noProof/>
            <w:webHidden/>
          </w:rPr>
          <w:instrText xml:space="preserve"> PAGEREF _Toc338076547 \h </w:instrText>
        </w:r>
        <w:r w:rsidR="00C46AC5">
          <w:rPr>
            <w:noProof/>
            <w:webHidden/>
          </w:rPr>
        </w:r>
        <w:r w:rsidR="00C46AC5">
          <w:rPr>
            <w:noProof/>
            <w:webHidden/>
          </w:rPr>
          <w:fldChar w:fldCharType="separate"/>
        </w:r>
        <w:r w:rsidR="007A29A1">
          <w:rPr>
            <w:noProof/>
            <w:webHidden/>
          </w:rPr>
          <w:t>16</w:t>
        </w:r>
        <w:r w:rsidR="00C46AC5">
          <w:rPr>
            <w:noProof/>
            <w:webHidden/>
          </w:rPr>
          <w:fldChar w:fldCharType="end"/>
        </w:r>
      </w:hyperlink>
    </w:p>
    <w:p w:rsidR="00C46AC5" w:rsidRDefault="00FC582A">
      <w:pPr>
        <w:pStyle w:val="TOC1"/>
        <w:tabs>
          <w:tab w:val="left" w:pos="880"/>
          <w:tab w:val="right" w:leader="dot" w:pos="9350"/>
        </w:tabs>
        <w:rPr>
          <w:rFonts w:asciiTheme="minorHAnsi" w:eastAsiaTheme="minorEastAsia" w:hAnsiTheme="minorHAnsi" w:cstheme="minorBidi"/>
          <w:noProof/>
          <w:sz w:val="22"/>
          <w:szCs w:val="22"/>
          <w:lang w:bidi="ar-SA"/>
        </w:rPr>
      </w:pPr>
      <w:hyperlink w:anchor="_Toc338076548" w:history="1">
        <w:r w:rsidR="00C46AC5" w:rsidRPr="00A56C2F">
          <w:rPr>
            <w:rStyle w:val="Hyperlink"/>
            <w:noProof/>
          </w:rPr>
          <w:t>4.3.1</w:t>
        </w:r>
        <w:r w:rsidR="00C46AC5">
          <w:rPr>
            <w:rFonts w:asciiTheme="minorHAnsi" w:eastAsiaTheme="minorEastAsia" w:hAnsiTheme="minorHAnsi" w:cstheme="minorBidi"/>
            <w:noProof/>
            <w:sz w:val="22"/>
            <w:szCs w:val="22"/>
            <w:lang w:bidi="ar-SA"/>
          </w:rPr>
          <w:tab/>
        </w:r>
        <w:r w:rsidR="00C46AC5" w:rsidRPr="00A56C2F">
          <w:rPr>
            <w:rStyle w:val="Hyperlink"/>
            <w:noProof/>
          </w:rPr>
          <w:t>Range of Elevations</w:t>
        </w:r>
        <w:r w:rsidR="00C46AC5">
          <w:rPr>
            <w:noProof/>
            <w:webHidden/>
          </w:rPr>
          <w:tab/>
        </w:r>
        <w:r w:rsidR="00C46AC5">
          <w:rPr>
            <w:noProof/>
            <w:webHidden/>
          </w:rPr>
          <w:fldChar w:fldCharType="begin"/>
        </w:r>
        <w:r w:rsidR="00C46AC5">
          <w:rPr>
            <w:noProof/>
            <w:webHidden/>
          </w:rPr>
          <w:instrText xml:space="preserve"> PAGEREF _Toc338076548 \h </w:instrText>
        </w:r>
        <w:r w:rsidR="00C46AC5">
          <w:rPr>
            <w:noProof/>
            <w:webHidden/>
          </w:rPr>
        </w:r>
        <w:r w:rsidR="00C46AC5">
          <w:rPr>
            <w:noProof/>
            <w:webHidden/>
          </w:rPr>
          <w:fldChar w:fldCharType="separate"/>
        </w:r>
        <w:r w:rsidR="007A29A1">
          <w:rPr>
            <w:noProof/>
            <w:webHidden/>
          </w:rPr>
          <w:t>16</w:t>
        </w:r>
        <w:r w:rsidR="00C46AC5">
          <w:rPr>
            <w:noProof/>
            <w:webHidden/>
          </w:rPr>
          <w:fldChar w:fldCharType="end"/>
        </w:r>
      </w:hyperlink>
    </w:p>
    <w:p w:rsidR="00C46AC5" w:rsidRDefault="00FC582A">
      <w:pPr>
        <w:pStyle w:val="TOC1"/>
        <w:tabs>
          <w:tab w:val="left" w:pos="880"/>
          <w:tab w:val="right" w:leader="dot" w:pos="9350"/>
        </w:tabs>
        <w:rPr>
          <w:rFonts w:asciiTheme="minorHAnsi" w:eastAsiaTheme="minorEastAsia" w:hAnsiTheme="minorHAnsi" w:cstheme="minorBidi"/>
          <w:noProof/>
          <w:sz w:val="22"/>
          <w:szCs w:val="22"/>
          <w:lang w:bidi="ar-SA"/>
        </w:rPr>
      </w:pPr>
      <w:hyperlink w:anchor="_Toc338076549" w:history="1">
        <w:r w:rsidR="00C46AC5" w:rsidRPr="00A56C2F">
          <w:rPr>
            <w:rStyle w:val="Hyperlink"/>
            <w:noProof/>
          </w:rPr>
          <w:t>4.3.2</w:t>
        </w:r>
        <w:r w:rsidR="00C46AC5">
          <w:rPr>
            <w:rFonts w:asciiTheme="minorHAnsi" w:eastAsiaTheme="minorEastAsia" w:hAnsiTheme="minorHAnsi" w:cstheme="minorBidi"/>
            <w:noProof/>
            <w:sz w:val="22"/>
            <w:szCs w:val="22"/>
            <w:lang w:bidi="ar-SA"/>
          </w:rPr>
          <w:tab/>
        </w:r>
        <w:r w:rsidR="00C46AC5" w:rsidRPr="00A56C2F">
          <w:rPr>
            <w:rStyle w:val="Hyperlink"/>
            <w:noProof/>
          </w:rPr>
          <w:t>Bare Earth Point Density and Post Spacing</w:t>
        </w:r>
        <w:r w:rsidR="00C46AC5">
          <w:rPr>
            <w:noProof/>
            <w:webHidden/>
          </w:rPr>
          <w:tab/>
        </w:r>
        <w:r w:rsidR="00C46AC5">
          <w:rPr>
            <w:noProof/>
            <w:webHidden/>
          </w:rPr>
          <w:fldChar w:fldCharType="begin"/>
        </w:r>
        <w:r w:rsidR="00C46AC5">
          <w:rPr>
            <w:noProof/>
            <w:webHidden/>
          </w:rPr>
          <w:instrText xml:space="preserve"> PAGEREF _Toc338076549 \h </w:instrText>
        </w:r>
        <w:r w:rsidR="00C46AC5">
          <w:rPr>
            <w:noProof/>
            <w:webHidden/>
          </w:rPr>
        </w:r>
        <w:r w:rsidR="00C46AC5">
          <w:rPr>
            <w:noProof/>
            <w:webHidden/>
          </w:rPr>
          <w:fldChar w:fldCharType="separate"/>
        </w:r>
        <w:r w:rsidR="007A29A1">
          <w:rPr>
            <w:noProof/>
            <w:webHidden/>
          </w:rPr>
          <w:t>17</w:t>
        </w:r>
        <w:r w:rsidR="00C46AC5">
          <w:rPr>
            <w:noProof/>
            <w:webHidden/>
          </w:rPr>
          <w:fldChar w:fldCharType="end"/>
        </w:r>
      </w:hyperlink>
    </w:p>
    <w:p w:rsidR="00C46AC5" w:rsidRDefault="00FC582A">
      <w:pPr>
        <w:pStyle w:val="TOC1"/>
        <w:tabs>
          <w:tab w:val="left" w:pos="880"/>
          <w:tab w:val="right" w:leader="dot" w:pos="9350"/>
        </w:tabs>
        <w:rPr>
          <w:rFonts w:asciiTheme="minorHAnsi" w:eastAsiaTheme="minorEastAsia" w:hAnsiTheme="minorHAnsi" w:cstheme="minorBidi"/>
          <w:noProof/>
          <w:sz w:val="22"/>
          <w:szCs w:val="22"/>
          <w:lang w:bidi="ar-SA"/>
        </w:rPr>
      </w:pPr>
      <w:hyperlink w:anchor="_Toc338076550" w:history="1">
        <w:r w:rsidR="00C46AC5" w:rsidRPr="00A56C2F">
          <w:rPr>
            <w:rStyle w:val="Hyperlink"/>
            <w:noProof/>
          </w:rPr>
          <w:t>4.3.3</w:t>
        </w:r>
        <w:r w:rsidR="00C46AC5">
          <w:rPr>
            <w:rFonts w:asciiTheme="minorHAnsi" w:eastAsiaTheme="minorEastAsia" w:hAnsiTheme="minorHAnsi" w:cstheme="minorBidi"/>
            <w:noProof/>
            <w:sz w:val="22"/>
            <w:szCs w:val="22"/>
            <w:lang w:bidi="ar-SA"/>
          </w:rPr>
          <w:tab/>
        </w:r>
        <w:r w:rsidR="00C46AC5" w:rsidRPr="00A56C2F">
          <w:rPr>
            <w:rStyle w:val="Hyperlink"/>
            <w:noProof/>
          </w:rPr>
          <w:t>Void Areas</w:t>
        </w:r>
        <w:r w:rsidR="00C46AC5">
          <w:rPr>
            <w:noProof/>
            <w:webHidden/>
          </w:rPr>
          <w:tab/>
        </w:r>
        <w:r w:rsidR="00C46AC5">
          <w:rPr>
            <w:noProof/>
            <w:webHidden/>
          </w:rPr>
          <w:fldChar w:fldCharType="begin"/>
        </w:r>
        <w:r w:rsidR="00C46AC5">
          <w:rPr>
            <w:noProof/>
            <w:webHidden/>
          </w:rPr>
          <w:instrText xml:space="preserve"> PAGEREF _Toc338076550 \h </w:instrText>
        </w:r>
        <w:r w:rsidR="00C46AC5">
          <w:rPr>
            <w:noProof/>
            <w:webHidden/>
          </w:rPr>
        </w:r>
        <w:r w:rsidR="00C46AC5">
          <w:rPr>
            <w:noProof/>
            <w:webHidden/>
          </w:rPr>
          <w:fldChar w:fldCharType="separate"/>
        </w:r>
        <w:r w:rsidR="007A29A1">
          <w:rPr>
            <w:noProof/>
            <w:webHidden/>
          </w:rPr>
          <w:t>18</w:t>
        </w:r>
        <w:r w:rsidR="00C46AC5">
          <w:rPr>
            <w:noProof/>
            <w:webHidden/>
          </w:rPr>
          <w:fldChar w:fldCharType="end"/>
        </w:r>
      </w:hyperlink>
    </w:p>
    <w:p w:rsidR="00C46AC5" w:rsidRDefault="00FC582A">
      <w:pPr>
        <w:pStyle w:val="TOC1"/>
        <w:tabs>
          <w:tab w:val="left" w:pos="880"/>
          <w:tab w:val="right" w:leader="dot" w:pos="9350"/>
        </w:tabs>
        <w:rPr>
          <w:rFonts w:asciiTheme="minorHAnsi" w:eastAsiaTheme="minorEastAsia" w:hAnsiTheme="minorHAnsi" w:cstheme="minorBidi"/>
          <w:noProof/>
          <w:sz w:val="22"/>
          <w:szCs w:val="22"/>
          <w:lang w:bidi="ar-SA"/>
        </w:rPr>
      </w:pPr>
      <w:hyperlink w:anchor="_Toc338076551" w:history="1">
        <w:r w:rsidR="00C46AC5" w:rsidRPr="00A56C2F">
          <w:rPr>
            <w:rStyle w:val="Hyperlink"/>
            <w:noProof/>
          </w:rPr>
          <w:t>4.3.4</w:t>
        </w:r>
        <w:r w:rsidR="00C46AC5">
          <w:rPr>
            <w:rFonts w:asciiTheme="minorHAnsi" w:eastAsiaTheme="minorEastAsia" w:hAnsiTheme="minorHAnsi" w:cstheme="minorBidi"/>
            <w:noProof/>
            <w:sz w:val="22"/>
            <w:szCs w:val="22"/>
            <w:lang w:bidi="ar-SA"/>
          </w:rPr>
          <w:tab/>
        </w:r>
        <w:r w:rsidR="00C46AC5" w:rsidRPr="00A56C2F">
          <w:rPr>
            <w:rStyle w:val="Hyperlink"/>
            <w:noProof/>
          </w:rPr>
          <w:t>Artifacts</w:t>
        </w:r>
        <w:r w:rsidR="00C46AC5">
          <w:rPr>
            <w:noProof/>
            <w:webHidden/>
          </w:rPr>
          <w:tab/>
        </w:r>
        <w:r w:rsidR="00C46AC5">
          <w:rPr>
            <w:noProof/>
            <w:webHidden/>
          </w:rPr>
          <w:fldChar w:fldCharType="begin"/>
        </w:r>
        <w:r w:rsidR="00C46AC5">
          <w:rPr>
            <w:noProof/>
            <w:webHidden/>
          </w:rPr>
          <w:instrText xml:space="preserve"> PAGEREF _Toc338076551 \h </w:instrText>
        </w:r>
        <w:r w:rsidR="00C46AC5">
          <w:rPr>
            <w:noProof/>
            <w:webHidden/>
          </w:rPr>
        </w:r>
        <w:r w:rsidR="00C46AC5">
          <w:rPr>
            <w:noProof/>
            <w:webHidden/>
          </w:rPr>
          <w:fldChar w:fldCharType="separate"/>
        </w:r>
        <w:r w:rsidR="007A29A1">
          <w:rPr>
            <w:noProof/>
            <w:webHidden/>
          </w:rPr>
          <w:t>20</w:t>
        </w:r>
        <w:r w:rsidR="00C46AC5">
          <w:rPr>
            <w:noProof/>
            <w:webHidden/>
          </w:rPr>
          <w:fldChar w:fldCharType="end"/>
        </w:r>
      </w:hyperlink>
    </w:p>
    <w:p w:rsidR="00C46AC5" w:rsidRDefault="00FC582A">
      <w:pPr>
        <w:pStyle w:val="TOC1"/>
        <w:tabs>
          <w:tab w:val="left" w:pos="440"/>
          <w:tab w:val="right" w:leader="dot" w:pos="9350"/>
        </w:tabs>
        <w:rPr>
          <w:rFonts w:asciiTheme="minorHAnsi" w:eastAsiaTheme="minorEastAsia" w:hAnsiTheme="minorHAnsi" w:cstheme="minorBidi"/>
          <w:noProof/>
          <w:sz w:val="22"/>
          <w:szCs w:val="22"/>
          <w:lang w:bidi="ar-SA"/>
        </w:rPr>
      </w:pPr>
      <w:hyperlink w:anchor="_Toc338076552" w:history="1">
        <w:r w:rsidR="00C46AC5" w:rsidRPr="00A56C2F">
          <w:rPr>
            <w:rStyle w:val="Hyperlink"/>
            <w:noProof/>
          </w:rPr>
          <w:t>5.</w:t>
        </w:r>
        <w:r w:rsidR="00C46AC5">
          <w:rPr>
            <w:rFonts w:asciiTheme="minorHAnsi" w:eastAsiaTheme="minorEastAsia" w:hAnsiTheme="minorHAnsi" w:cstheme="minorBidi"/>
            <w:noProof/>
            <w:sz w:val="22"/>
            <w:szCs w:val="22"/>
            <w:lang w:bidi="ar-SA"/>
          </w:rPr>
          <w:tab/>
        </w:r>
        <w:r w:rsidR="00C46AC5" w:rsidRPr="00A56C2F">
          <w:rPr>
            <w:rStyle w:val="Hyperlink"/>
            <w:noProof/>
          </w:rPr>
          <w:t>References</w:t>
        </w:r>
        <w:r w:rsidR="00C46AC5">
          <w:rPr>
            <w:noProof/>
            <w:webHidden/>
          </w:rPr>
          <w:tab/>
        </w:r>
        <w:r w:rsidR="00C46AC5">
          <w:rPr>
            <w:noProof/>
            <w:webHidden/>
          </w:rPr>
          <w:fldChar w:fldCharType="begin"/>
        </w:r>
        <w:r w:rsidR="00C46AC5">
          <w:rPr>
            <w:noProof/>
            <w:webHidden/>
          </w:rPr>
          <w:instrText xml:space="preserve"> PAGEREF _Toc338076552 \h </w:instrText>
        </w:r>
        <w:r w:rsidR="00C46AC5">
          <w:rPr>
            <w:noProof/>
            <w:webHidden/>
          </w:rPr>
        </w:r>
        <w:r w:rsidR="00C46AC5">
          <w:rPr>
            <w:noProof/>
            <w:webHidden/>
          </w:rPr>
          <w:fldChar w:fldCharType="separate"/>
        </w:r>
        <w:r w:rsidR="007A29A1">
          <w:rPr>
            <w:noProof/>
            <w:webHidden/>
          </w:rPr>
          <w:t>21</w:t>
        </w:r>
        <w:r w:rsidR="00C46AC5">
          <w:rPr>
            <w:noProof/>
            <w:webHidden/>
          </w:rPr>
          <w:fldChar w:fldCharType="end"/>
        </w:r>
      </w:hyperlink>
    </w:p>
    <w:p w:rsidR="00C46AC5" w:rsidRDefault="00FC582A">
      <w:pPr>
        <w:pStyle w:val="TOC2"/>
        <w:tabs>
          <w:tab w:val="right" w:leader="dot" w:pos="9350"/>
        </w:tabs>
        <w:rPr>
          <w:rFonts w:asciiTheme="minorHAnsi" w:eastAsiaTheme="minorEastAsia" w:hAnsiTheme="minorHAnsi" w:cstheme="minorBidi"/>
          <w:noProof/>
          <w:sz w:val="22"/>
          <w:szCs w:val="22"/>
          <w:lang w:bidi="ar-SA"/>
        </w:rPr>
      </w:pPr>
      <w:hyperlink w:anchor="_Toc338076553" w:history="1">
        <w:r w:rsidR="00C46AC5" w:rsidRPr="00A56C2F">
          <w:rPr>
            <w:rStyle w:val="Hyperlink"/>
            <w:noProof/>
          </w:rPr>
          <w:t>Appendix A</w:t>
        </w:r>
        <w:r w:rsidR="00C46AC5">
          <w:rPr>
            <w:noProof/>
            <w:webHidden/>
          </w:rPr>
          <w:tab/>
        </w:r>
        <w:r w:rsidR="00C46AC5">
          <w:rPr>
            <w:noProof/>
            <w:webHidden/>
          </w:rPr>
          <w:fldChar w:fldCharType="begin"/>
        </w:r>
        <w:r w:rsidR="00C46AC5">
          <w:rPr>
            <w:noProof/>
            <w:webHidden/>
          </w:rPr>
          <w:instrText xml:space="preserve"> PAGEREF _Toc338076553 \h </w:instrText>
        </w:r>
        <w:r w:rsidR="00C46AC5">
          <w:rPr>
            <w:noProof/>
            <w:webHidden/>
          </w:rPr>
        </w:r>
        <w:r w:rsidR="00C46AC5">
          <w:rPr>
            <w:noProof/>
            <w:webHidden/>
          </w:rPr>
          <w:fldChar w:fldCharType="separate"/>
        </w:r>
        <w:r w:rsidR="007A29A1">
          <w:rPr>
            <w:noProof/>
            <w:webHidden/>
          </w:rPr>
          <w:t>22</w:t>
        </w:r>
        <w:r w:rsidR="00C46AC5">
          <w:rPr>
            <w:noProof/>
            <w:webHidden/>
          </w:rPr>
          <w:fldChar w:fldCharType="end"/>
        </w:r>
      </w:hyperlink>
    </w:p>
    <w:p w:rsidR="00E733AA" w:rsidRDefault="00E733AA">
      <w:r>
        <w:fldChar w:fldCharType="end"/>
      </w:r>
    </w:p>
    <w:p w:rsidR="00C24F30" w:rsidRDefault="00C24F30">
      <w:pPr>
        <w:pStyle w:val="TableofFigures"/>
        <w:tabs>
          <w:tab w:val="right" w:leader="dot" w:pos="9350"/>
        </w:tabs>
        <w:rPr>
          <w:b/>
          <w:bCs/>
          <w:sz w:val="20"/>
          <w:szCs w:val="20"/>
          <w:lang w:bidi="ar-SA"/>
        </w:rPr>
      </w:pPr>
    </w:p>
    <w:p w:rsidR="00C24F30" w:rsidRDefault="00C24F30">
      <w:pPr>
        <w:pStyle w:val="TableofFigures"/>
        <w:tabs>
          <w:tab w:val="right" w:leader="dot" w:pos="9350"/>
        </w:tabs>
        <w:rPr>
          <w:b/>
          <w:bCs/>
          <w:sz w:val="20"/>
          <w:szCs w:val="20"/>
          <w:lang w:bidi="ar-SA"/>
        </w:rPr>
      </w:pPr>
    </w:p>
    <w:p w:rsidR="00C24F30" w:rsidRDefault="00C24F30" w:rsidP="00C24F30">
      <w:pPr>
        <w:jc w:val="center"/>
        <w:rPr>
          <w:b/>
          <w:sz w:val="28"/>
          <w:szCs w:val="28"/>
        </w:rPr>
      </w:pPr>
      <w:r>
        <w:rPr>
          <w:b/>
          <w:sz w:val="28"/>
          <w:szCs w:val="28"/>
        </w:rPr>
        <w:t>List of Figures</w:t>
      </w:r>
    </w:p>
    <w:p w:rsidR="00C24F30" w:rsidRDefault="00C24F30">
      <w:pPr>
        <w:pStyle w:val="TableofFigures"/>
        <w:tabs>
          <w:tab w:val="right" w:leader="dot" w:pos="9350"/>
        </w:tabs>
        <w:rPr>
          <w:b/>
          <w:bCs/>
          <w:sz w:val="20"/>
          <w:szCs w:val="20"/>
          <w:lang w:bidi="ar-SA"/>
        </w:rPr>
      </w:pPr>
    </w:p>
    <w:p w:rsidR="00C46AC5" w:rsidRDefault="00C24F30">
      <w:pPr>
        <w:pStyle w:val="TableofFigures"/>
        <w:tabs>
          <w:tab w:val="right" w:leader="dot" w:pos="9350"/>
        </w:tabs>
        <w:rPr>
          <w:rFonts w:asciiTheme="minorHAnsi" w:eastAsiaTheme="minorEastAsia" w:hAnsiTheme="minorHAnsi" w:cstheme="minorBidi"/>
          <w:noProof/>
          <w:sz w:val="22"/>
          <w:szCs w:val="22"/>
          <w:lang w:bidi="ar-SA"/>
        </w:rPr>
      </w:pPr>
      <w:r>
        <w:rPr>
          <w:b/>
          <w:bCs/>
          <w:sz w:val="20"/>
          <w:szCs w:val="20"/>
          <w:lang w:bidi="ar-SA"/>
        </w:rPr>
        <w:fldChar w:fldCharType="begin"/>
      </w:r>
      <w:r>
        <w:rPr>
          <w:b/>
          <w:bCs/>
          <w:sz w:val="20"/>
          <w:szCs w:val="20"/>
          <w:lang w:bidi="ar-SA"/>
        </w:rPr>
        <w:instrText xml:space="preserve"> TOC \h \z \c "Figure" </w:instrText>
      </w:r>
      <w:r>
        <w:rPr>
          <w:b/>
          <w:bCs/>
          <w:sz w:val="20"/>
          <w:szCs w:val="20"/>
          <w:lang w:bidi="ar-SA"/>
        </w:rPr>
        <w:fldChar w:fldCharType="separate"/>
      </w:r>
      <w:hyperlink w:anchor="_Toc338076562" w:history="1">
        <w:r w:rsidR="00C46AC5" w:rsidRPr="00C24D71">
          <w:rPr>
            <w:rStyle w:val="Hyperlink"/>
            <w:noProof/>
          </w:rPr>
          <w:t>Figure 1 shows the boundary of the Kewaunee, WI 2012 lidar collection area.</w:t>
        </w:r>
        <w:r w:rsidR="00C46AC5">
          <w:rPr>
            <w:noProof/>
            <w:webHidden/>
          </w:rPr>
          <w:tab/>
        </w:r>
        <w:r w:rsidR="00C46AC5">
          <w:rPr>
            <w:noProof/>
            <w:webHidden/>
          </w:rPr>
          <w:fldChar w:fldCharType="begin"/>
        </w:r>
        <w:r w:rsidR="00C46AC5">
          <w:rPr>
            <w:noProof/>
            <w:webHidden/>
          </w:rPr>
          <w:instrText xml:space="preserve"> PAGEREF _Toc338076562 \h </w:instrText>
        </w:r>
        <w:r w:rsidR="00C46AC5">
          <w:rPr>
            <w:noProof/>
            <w:webHidden/>
          </w:rPr>
        </w:r>
        <w:r w:rsidR="00C46AC5">
          <w:rPr>
            <w:noProof/>
            <w:webHidden/>
          </w:rPr>
          <w:fldChar w:fldCharType="separate"/>
        </w:r>
        <w:r w:rsidR="007A29A1">
          <w:rPr>
            <w:noProof/>
            <w:webHidden/>
          </w:rPr>
          <w:t>4</w:t>
        </w:r>
        <w:r w:rsidR="00C46AC5">
          <w:rPr>
            <w:noProof/>
            <w:webHidden/>
          </w:rPr>
          <w:fldChar w:fldCharType="end"/>
        </w:r>
      </w:hyperlink>
    </w:p>
    <w:p w:rsidR="00C46AC5" w:rsidRDefault="00FC582A">
      <w:pPr>
        <w:pStyle w:val="TableofFigures"/>
        <w:tabs>
          <w:tab w:val="right" w:leader="dot" w:pos="9350"/>
        </w:tabs>
        <w:rPr>
          <w:rFonts w:asciiTheme="minorHAnsi" w:eastAsiaTheme="minorEastAsia" w:hAnsiTheme="minorHAnsi" w:cstheme="minorBidi"/>
          <w:noProof/>
          <w:sz w:val="22"/>
          <w:szCs w:val="22"/>
          <w:lang w:bidi="ar-SA"/>
        </w:rPr>
      </w:pPr>
      <w:hyperlink w:anchor="_Toc338076563" w:history="1">
        <w:r w:rsidR="00C46AC5" w:rsidRPr="00C24D71">
          <w:rPr>
            <w:rStyle w:val="Hyperlink"/>
            <w:noProof/>
          </w:rPr>
          <w:t>Figure 2 shows the distribution of surveyed checkpoints by landcover class.</w:t>
        </w:r>
        <w:r w:rsidR="00C46AC5">
          <w:rPr>
            <w:noProof/>
            <w:webHidden/>
          </w:rPr>
          <w:tab/>
        </w:r>
        <w:r w:rsidR="00C46AC5">
          <w:rPr>
            <w:noProof/>
            <w:webHidden/>
          </w:rPr>
          <w:fldChar w:fldCharType="begin"/>
        </w:r>
        <w:r w:rsidR="00C46AC5">
          <w:rPr>
            <w:noProof/>
            <w:webHidden/>
          </w:rPr>
          <w:instrText xml:space="preserve"> PAGEREF _Toc338076563 \h </w:instrText>
        </w:r>
        <w:r w:rsidR="00C46AC5">
          <w:rPr>
            <w:noProof/>
            <w:webHidden/>
          </w:rPr>
        </w:r>
        <w:r w:rsidR="00C46AC5">
          <w:rPr>
            <w:noProof/>
            <w:webHidden/>
          </w:rPr>
          <w:fldChar w:fldCharType="separate"/>
        </w:r>
        <w:r w:rsidR="007A29A1">
          <w:rPr>
            <w:noProof/>
            <w:webHidden/>
          </w:rPr>
          <w:t>7</w:t>
        </w:r>
        <w:r w:rsidR="00C46AC5">
          <w:rPr>
            <w:noProof/>
            <w:webHidden/>
          </w:rPr>
          <w:fldChar w:fldCharType="end"/>
        </w:r>
      </w:hyperlink>
    </w:p>
    <w:p w:rsidR="00C46AC5" w:rsidRDefault="00FC582A">
      <w:pPr>
        <w:pStyle w:val="TableofFigures"/>
        <w:tabs>
          <w:tab w:val="right" w:leader="dot" w:pos="9350"/>
        </w:tabs>
        <w:rPr>
          <w:rFonts w:asciiTheme="minorHAnsi" w:eastAsiaTheme="minorEastAsia" w:hAnsiTheme="minorHAnsi" w:cstheme="minorBidi"/>
          <w:noProof/>
          <w:sz w:val="22"/>
          <w:szCs w:val="22"/>
          <w:lang w:bidi="ar-SA"/>
        </w:rPr>
      </w:pPr>
      <w:hyperlink w:anchor="_Toc338076564" w:history="1">
        <w:r w:rsidR="00C46AC5" w:rsidRPr="00C24D71">
          <w:rPr>
            <w:rStyle w:val="Hyperlink"/>
            <w:noProof/>
          </w:rPr>
          <w:t>Figure 3 shows the distribution of all lidar points in the Kewaunee, WI collection area.</w:t>
        </w:r>
        <w:r w:rsidR="00C46AC5">
          <w:rPr>
            <w:noProof/>
            <w:webHidden/>
          </w:rPr>
          <w:tab/>
        </w:r>
        <w:r w:rsidR="00C46AC5">
          <w:rPr>
            <w:noProof/>
            <w:webHidden/>
          </w:rPr>
          <w:fldChar w:fldCharType="begin"/>
        </w:r>
        <w:r w:rsidR="00C46AC5">
          <w:rPr>
            <w:noProof/>
            <w:webHidden/>
          </w:rPr>
          <w:instrText xml:space="preserve"> PAGEREF _Toc338076564 \h </w:instrText>
        </w:r>
        <w:r w:rsidR="00C46AC5">
          <w:rPr>
            <w:noProof/>
            <w:webHidden/>
          </w:rPr>
        </w:r>
        <w:r w:rsidR="00C46AC5">
          <w:rPr>
            <w:noProof/>
            <w:webHidden/>
          </w:rPr>
          <w:fldChar w:fldCharType="separate"/>
        </w:r>
        <w:r w:rsidR="007A29A1">
          <w:rPr>
            <w:noProof/>
            <w:webHidden/>
          </w:rPr>
          <w:t>8</w:t>
        </w:r>
        <w:r w:rsidR="00C46AC5">
          <w:rPr>
            <w:noProof/>
            <w:webHidden/>
          </w:rPr>
          <w:fldChar w:fldCharType="end"/>
        </w:r>
      </w:hyperlink>
    </w:p>
    <w:p w:rsidR="00C46AC5" w:rsidRDefault="00FC582A">
      <w:pPr>
        <w:pStyle w:val="TableofFigures"/>
        <w:tabs>
          <w:tab w:val="right" w:leader="dot" w:pos="9350"/>
        </w:tabs>
        <w:rPr>
          <w:rFonts w:asciiTheme="minorHAnsi" w:eastAsiaTheme="minorEastAsia" w:hAnsiTheme="minorHAnsi" w:cstheme="minorBidi"/>
          <w:noProof/>
          <w:sz w:val="22"/>
          <w:szCs w:val="22"/>
          <w:lang w:bidi="ar-SA"/>
        </w:rPr>
      </w:pPr>
      <w:hyperlink w:anchor="_Toc338076565" w:history="1">
        <w:r w:rsidR="00C46AC5" w:rsidRPr="00C24D71">
          <w:rPr>
            <w:rStyle w:val="Hyperlink"/>
            <w:noProof/>
          </w:rPr>
          <w:t xml:space="preserve">Figure 4 shows checkpoints in the Brush, Forest, Urban, and High Grass land cover types displayed with a TIN created from the lidar ground points in the top image.  The TIN colors </w:t>
        </w:r>
        <w:r w:rsidR="00C46AC5" w:rsidRPr="00C24D71">
          <w:rPr>
            <w:rStyle w:val="Hyperlink"/>
            <w:noProof/>
          </w:rPr>
          <w:lastRenderedPageBreak/>
          <w:t>indicate elevation range.  The bottom image shows the same checkpoints displayed with orthoimagery provided by Pictometry International.</w:t>
        </w:r>
        <w:r w:rsidR="00C46AC5">
          <w:rPr>
            <w:noProof/>
            <w:webHidden/>
          </w:rPr>
          <w:tab/>
        </w:r>
        <w:r w:rsidR="00C46AC5">
          <w:rPr>
            <w:noProof/>
            <w:webHidden/>
          </w:rPr>
          <w:fldChar w:fldCharType="begin"/>
        </w:r>
        <w:r w:rsidR="00C46AC5">
          <w:rPr>
            <w:noProof/>
            <w:webHidden/>
          </w:rPr>
          <w:instrText xml:space="preserve"> PAGEREF _Toc338076565 \h </w:instrText>
        </w:r>
        <w:r w:rsidR="00C46AC5">
          <w:rPr>
            <w:noProof/>
            <w:webHidden/>
          </w:rPr>
        </w:r>
        <w:r w:rsidR="00C46AC5">
          <w:rPr>
            <w:noProof/>
            <w:webHidden/>
          </w:rPr>
          <w:fldChar w:fldCharType="separate"/>
        </w:r>
        <w:r w:rsidR="007A29A1">
          <w:rPr>
            <w:noProof/>
            <w:webHidden/>
          </w:rPr>
          <w:t>9</w:t>
        </w:r>
        <w:r w:rsidR="00C46AC5">
          <w:rPr>
            <w:noProof/>
            <w:webHidden/>
          </w:rPr>
          <w:fldChar w:fldCharType="end"/>
        </w:r>
      </w:hyperlink>
    </w:p>
    <w:p w:rsidR="00C46AC5" w:rsidRDefault="00FC582A">
      <w:pPr>
        <w:pStyle w:val="TableofFigures"/>
        <w:tabs>
          <w:tab w:val="right" w:leader="dot" w:pos="9350"/>
        </w:tabs>
        <w:rPr>
          <w:rFonts w:asciiTheme="minorHAnsi" w:eastAsiaTheme="minorEastAsia" w:hAnsiTheme="minorHAnsi" w:cstheme="minorBidi"/>
          <w:noProof/>
          <w:sz w:val="22"/>
          <w:szCs w:val="22"/>
          <w:lang w:bidi="ar-SA"/>
        </w:rPr>
      </w:pPr>
      <w:hyperlink w:anchor="_Toc338076566" w:history="1">
        <w:r w:rsidR="00C46AC5" w:rsidRPr="00C24D71">
          <w:rPr>
            <w:rStyle w:val="Hyperlink"/>
            <w:noProof/>
          </w:rPr>
          <w:t>Figure 5 is a histogram showing the distribution of error residuals.  A “normal” shaped histogram would be bell shaped and centered on zero.  This histogram is not bell shaped, but within the limits of the FEMA specification for normally distributed lidar data.</w:t>
        </w:r>
        <w:r w:rsidR="00C46AC5">
          <w:rPr>
            <w:noProof/>
            <w:webHidden/>
          </w:rPr>
          <w:tab/>
        </w:r>
        <w:r w:rsidR="00C46AC5">
          <w:rPr>
            <w:noProof/>
            <w:webHidden/>
          </w:rPr>
          <w:fldChar w:fldCharType="begin"/>
        </w:r>
        <w:r w:rsidR="00C46AC5">
          <w:rPr>
            <w:noProof/>
            <w:webHidden/>
          </w:rPr>
          <w:instrText xml:space="preserve"> PAGEREF _Toc338076566 \h </w:instrText>
        </w:r>
        <w:r w:rsidR="00C46AC5">
          <w:rPr>
            <w:noProof/>
            <w:webHidden/>
          </w:rPr>
        </w:r>
        <w:r w:rsidR="00C46AC5">
          <w:rPr>
            <w:noProof/>
            <w:webHidden/>
          </w:rPr>
          <w:fldChar w:fldCharType="separate"/>
        </w:r>
        <w:r w:rsidR="007A29A1">
          <w:rPr>
            <w:noProof/>
            <w:webHidden/>
          </w:rPr>
          <w:t>11</w:t>
        </w:r>
        <w:r w:rsidR="00C46AC5">
          <w:rPr>
            <w:noProof/>
            <w:webHidden/>
          </w:rPr>
          <w:fldChar w:fldCharType="end"/>
        </w:r>
      </w:hyperlink>
    </w:p>
    <w:p w:rsidR="00C46AC5" w:rsidRDefault="00FC582A">
      <w:pPr>
        <w:pStyle w:val="TableofFigures"/>
        <w:tabs>
          <w:tab w:val="right" w:leader="dot" w:pos="9350"/>
        </w:tabs>
        <w:rPr>
          <w:rFonts w:asciiTheme="minorHAnsi" w:eastAsiaTheme="minorEastAsia" w:hAnsiTheme="minorHAnsi" w:cstheme="minorBidi"/>
          <w:noProof/>
          <w:sz w:val="22"/>
          <w:szCs w:val="22"/>
          <w:lang w:bidi="ar-SA"/>
        </w:rPr>
      </w:pPr>
      <w:hyperlink w:anchor="_Toc338076567" w:history="1">
        <w:r w:rsidR="00C46AC5" w:rsidRPr="00C46AC5">
          <w:rPr>
            <w:rStyle w:val="Hyperlink"/>
            <w:noProof/>
          </w:rPr>
          <w:t>Figure 6.  Distribution of random tiles selected to test the nominal pulse spacing requirement</w:t>
        </w:r>
        <w:r w:rsidR="00C46AC5" w:rsidRPr="00C24D71">
          <w:rPr>
            <w:rStyle w:val="Hyperlink"/>
            <w:b/>
            <w:noProof/>
          </w:rPr>
          <w:t>.</w:t>
        </w:r>
        <w:r w:rsidR="00C46AC5">
          <w:rPr>
            <w:noProof/>
            <w:webHidden/>
          </w:rPr>
          <w:tab/>
        </w:r>
        <w:r w:rsidR="00C46AC5">
          <w:rPr>
            <w:noProof/>
            <w:webHidden/>
          </w:rPr>
          <w:fldChar w:fldCharType="begin"/>
        </w:r>
        <w:r w:rsidR="00C46AC5">
          <w:rPr>
            <w:noProof/>
            <w:webHidden/>
          </w:rPr>
          <w:instrText xml:space="preserve"> PAGEREF _Toc338076567 \h </w:instrText>
        </w:r>
        <w:r w:rsidR="00C46AC5">
          <w:rPr>
            <w:noProof/>
            <w:webHidden/>
          </w:rPr>
        </w:r>
        <w:r w:rsidR="00C46AC5">
          <w:rPr>
            <w:noProof/>
            <w:webHidden/>
          </w:rPr>
          <w:fldChar w:fldCharType="separate"/>
        </w:r>
        <w:r w:rsidR="007A29A1">
          <w:rPr>
            <w:noProof/>
            <w:webHidden/>
          </w:rPr>
          <w:t>12</w:t>
        </w:r>
        <w:r w:rsidR="00C46AC5">
          <w:rPr>
            <w:noProof/>
            <w:webHidden/>
          </w:rPr>
          <w:fldChar w:fldCharType="end"/>
        </w:r>
      </w:hyperlink>
    </w:p>
    <w:p w:rsidR="00C46AC5" w:rsidRDefault="00FC582A">
      <w:pPr>
        <w:pStyle w:val="TableofFigures"/>
        <w:tabs>
          <w:tab w:val="right" w:leader="dot" w:pos="9350"/>
        </w:tabs>
        <w:rPr>
          <w:rFonts w:asciiTheme="minorHAnsi" w:eastAsiaTheme="minorEastAsia" w:hAnsiTheme="minorHAnsi" w:cstheme="minorBidi"/>
          <w:noProof/>
          <w:sz w:val="22"/>
          <w:szCs w:val="22"/>
          <w:lang w:bidi="ar-SA"/>
        </w:rPr>
      </w:pPr>
      <w:hyperlink w:anchor="_Toc338076568" w:history="1">
        <w:r w:rsidR="00C46AC5" w:rsidRPr="00C24D71">
          <w:rPr>
            <w:rStyle w:val="Hyperlink"/>
            <w:noProof/>
          </w:rPr>
          <w:t>Figure 7.  Voids in a field.  No obvious reason for this void area.</w:t>
        </w:r>
        <w:r w:rsidR="00C46AC5">
          <w:rPr>
            <w:noProof/>
            <w:webHidden/>
          </w:rPr>
          <w:tab/>
        </w:r>
        <w:r w:rsidR="00C46AC5">
          <w:rPr>
            <w:noProof/>
            <w:webHidden/>
          </w:rPr>
          <w:fldChar w:fldCharType="begin"/>
        </w:r>
        <w:r w:rsidR="00C46AC5">
          <w:rPr>
            <w:noProof/>
            <w:webHidden/>
          </w:rPr>
          <w:instrText xml:space="preserve"> PAGEREF _Toc338076568 \h </w:instrText>
        </w:r>
        <w:r w:rsidR="00C46AC5">
          <w:rPr>
            <w:noProof/>
            <w:webHidden/>
          </w:rPr>
        </w:r>
        <w:r w:rsidR="00C46AC5">
          <w:rPr>
            <w:noProof/>
            <w:webHidden/>
          </w:rPr>
          <w:fldChar w:fldCharType="separate"/>
        </w:r>
        <w:r w:rsidR="007A29A1">
          <w:rPr>
            <w:noProof/>
            <w:webHidden/>
          </w:rPr>
          <w:t>19</w:t>
        </w:r>
        <w:r w:rsidR="00C46AC5">
          <w:rPr>
            <w:noProof/>
            <w:webHidden/>
          </w:rPr>
          <w:fldChar w:fldCharType="end"/>
        </w:r>
      </w:hyperlink>
    </w:p>
    <w:p w:rsidR="00C46AC5" w:rsidRDefault="00FC582A">
      <w:pPr>
        <w:pStyle w:val="TableofFigures"/>
        <w:tabs>
          <w:tab w:val="right" w:leader="dot" w:pos="9350"/>
        </w:tabs>
        <w:rPr>
          <w:rFonts w:asciiTheme="minorHAnsi" w:eastAsiaTheme="minorEastAsia" w:hAnsiTheme="minorHAnsi" w:cstheme="minorBidi"/>
          <w:noProof/>
          <w:sz w:val="22"/>
          <w:szCs w:val="22"/>
          <w:lang w:bidi="ar-SA"/>
        </w:rPr>
      </w:pPr>
      <w:hyperlink w:anchor="_Toc338076569" w:history="1">
        <w:r w:rsidR="00C46AC5" w:rsidRPr="00C24D71">
          <w:rPr>
            <w:rStyle w:val="Hyperlink"/>
            <w:noProof/>
          </w:rPr>
          <w:t>Figure 8.  Voids in a field near the edge of overlap area.</w:t>
        </w:r>
        <w:r w:rsidR="00C46AC5">
          <w:rPr>
            <w:noProof/>
            <w:webHidden/>
          </w:rPr>
          <w:tab/>
        </w:r>
        <w:r w:rsidR="00C46AC5">
          <w:rPr>
            <w:noProof/>
            <w:webHidden/>
          </w:rPr>
          <w:fldChar w:fldCharType="begin"/>
        </w:r>
        <w:r w:rsidR="00C46AC5">
          <w:rPr>
            <w:noProof/>
            <w:webHidden/>
          </w:rPr>
          <w:instrText xml:space="preserve"> PAGEREF _Toc338076569 \h </w:instrText>
        </w:r>
        <w:r w:rsidR="00C46AC5">
          <w:rPr>
            <w:noProof/>
            <w:webHidden/>
          </w:rPr>
        </w:r>
        <w:r w:rsidR="00C46AC5">
          <w:rPr>
            <w:noProof/>
            <w:webHidden/>
          </w:rPr>
          <w:fldChar w:fldCharType="separate"/>
        </w:r>
        <w:r w:rsidR="007A29A1">
          <w:rPr>
            <w:noProof/>
            <w:webHidden/>
          </w:rPr>
          <w:t>20</w:t>
        </w:r>
        <w:r w:rsidR="00C46AC5">
          <w:rPr>
            <w:noProof/>
            <w:webHidden/>
          </w:rPr>
          <w:fldChar w:fldCharType="end"/>
        </w:r>
      </w:hyperlink>
    </w:p>
    <w:p w:rsidR="00C24F30" w:rsidRDefault="00C24F30" w:rsidP="00C24F30">
      <w:pPr>
        <w:jc w:val="center"/>
        <w:rPr>
          <w:b/>
          <w:sz w:val="28"/>
          <w:szCs w:val="28"/>
        </w:rPr>
      </w:pPr>
      <w:r>
        <w:rPr>
          <w:b/>
          <w:bCs/>
          <w:sz w:val="20"/>
          <w:szCs w:val="20"/>
          <w:lang w:bidi="ar-SA"/>
        </w:rPr>
        <w:fldChar w:fldCharType="end"/>
      </w:r>
      <w:r w:rsidRPr="00C24F30">
        <w:rPr>
          <w:b/>
          <w:sz w:val="28"/>
          <w:szCs w:val="28"/>
        </w:rPr>
        <w:t xml:space="preserve"> </w:t>
      </w:r>
    </w:p>
    <w:p w:rsidR="00C24F30" w:rsidRDefault="00C24F30" w:rsidP="00C24F30">
      <w:pPr>
        <w:jc w:val="center"/>
        <w:rPr>
          <w:b/>
          <w:sz w:val="28"/>
          <w:szCs w:val="28"/>
        </w:rPr>
      </w:pPr>
    </w:p>
    <w:p w:rsidR="00C24F30" w:rsidRDefault="00C24F30" w:rsidP="00C24F30">
      <w:pPr>
        <w:jc w:val="center"/>
        <w:rPr>
          <w:b/>
          <w:sz w:val="28"/>
          <w:szCs w:val="28"/>
        </w:rPr>
      </w:pPr>
      <w:r>
        <w:rPr>
          <w:b/>
          <w:sz w:val="28"/>
          <w:szCs w:val="28"/>
        </w:rPr>
        <w:t>List of Tables</w:t>
      </w:r>
    </w:p>
    <w:p w:rsidR="00C46AC5" w:rsidRPr="00AD70C2" w:rsidRDefault="00C24F30">
      <w:pPr>
        <w:pStyle w:val="TableofFigures"/>
        <w:tabs>
          <w:tab w:val="right" w:leader="dot" w:pos="9350"/>
        </w:tabs>
        <w:rPr>
          <w:rFonts w:asciiTheme="minorHAnsi" w:eastAsiaTheme="minorEastAsia" w:hAnsiTheme="minorHAnsi" w:cstheme="minorBidi"/>
          <w:noProof/>
          <w:sz w:val="22"/>
          <w:szCs w:val="22"/>
          <w:lang w:bidi="ar-SA"/>
        </w:rPr>
      </w:pPr>
      <w:r>
        <w:rPr>
          <w:b/>
          <w:bCs/>
          <w:sz w:val="20"/>
          <w:szCs w:val="20"/>
          <w:lang w:bidi="ar-SA"/>
        </w:rPr>
        <w:fldChar w:fldCharType="begin"/>
      </w:r>
      <w:r>
        <w:rPr>
          <w:b/>
          <w:bCs/>
          <w:sz w:val="20"/>
          <w:szCs w:val="20"/>
          <w:lang w:bidi="ar-SA"/>
        </w:rPr>
        <w:instrText xml:space="preserve"> TOC \h \z \c "Table" </w:instrText>
      </w:r>
      <w:r>
        <w:rPr>
          <w:b/>
          <w:bCs/>
          <w:sz w:val="20"/>
          <w:szCs w:val="20"/>
          <w:lang w:bidi="ar-SA"/>
        </w:rPr>
        <w:fldChar w:fldCharType="separate"/>
      </w:r>
      <w:hyperlink w:anchor="_Toc338076573" w:history="1">
        <w:r w:rsidR="00C46AC5" w:rsidRPr="00AD70C2">
          <w:rPr>
            <w:rStyle w:val="Hyperlink"/>
            <w:noProof/>
          </w:rPr>
          <w:t>Table 1. Summary of Error Statistics</w:t>
        </w:r>
        <w:r w:rsidR="00C46AC5" w:rsidRPr="00AD70C2">
          <w:rPr>
            <w:noProof/>
            <w:webHidden/>
          </w:rPr>
          <w:tab/>
        </w:r>
        <w:r w:rsidR="00C46AC5" w:rsidRPr="00AD70C2">
          <w:rPr>
            <w:noProof/>
            <w:webHidden/>
          </w:rPr>
          <w:fldChar w:fldCharType="begin"/>
        </w:r>
        <w:r w:rsidR="00C46AC5" w:rsidRPr="00AD70C2">
          <w:rPr>
            <w:noProof/>
            <w:webHidden/>
          </w:rPr>
          <w:instrText xml:space="preserve"> PAGEREF _Toc338076573 \h </w:instrText>
        </w:r>
        <w:r w:rsidR="00C46AC5" w:rsidRPr="00AD70C2">
          <w:rPr>
            <w:noProof/>
            <w:webHidden/>
          </w:rPr>
        </w:r>
        <w:r w:rsidR="00C46AC5" w:rsidRPr="00AD70C2">
          <w:rPr>
            <w:noProof/>
            <w:webHidden/>
          </w:rPr>
          <w:fldChar w:fldCharType="separate"/>
        </w:r>
        <w:r w:rsidR="007A29A1" w:rsidRPr="00AD70C2">
          <w:rPr>
            <w:noProof/>
            <w:webHidden/>
          </w:rPr>
          <w:t>12</w:t>
        </w:r>
        <w:r w:rsidR="00C46AC5" w:rsidRPr="00AD70C2">
          <w:rPr>
            <w:noProof/>
            <w:webHidden/>
          </w:rPr>
          <w:fldChar w:fldCharType="end"/>
        </w:r>
      </w:hyperlink>
    </w:p>
    <w:p w:rsidR="00C46AC5" w:rsidRDefault="00FC582A">
      <w:pPr>
        <w:pStyle w:val="TableofFigures"/>
        <w:tabs>
          <w:tab w:val="right" w:leader="dot" w:pos="9350"/>
        </w:tabs>
        <w:rPr>
          <w:rFonts w:asciiTheme="minorHAnsi" w:eastAsiaTheme="minorEastAsia" w:hAnsiTheme="minorHAnsi" w:cstheme="minorBidi"/>
          <w:noProof/>
          <w:sz w:val="22"/>
          <w:szCs w:val="22"/>
          <w:lang w:bidi="ar-SA"/>
        </w:rPr>
      </w:pPr>
      <w:hyperlink w:anchor="_Toc338076574" w:history="1">
        <w:r w:rsidR="00C46AC5" w:rsidRPr="00AD70C2">
          <w:rPr>
            <w:rStyle w:val="Hyperlink"/>
            <w:noProof/>
          </w:rPr>
          <w:t>Table 2.  Nominal Pulse Spacing calculation for 14 random tiles in the Kewaunee, WI project area.</w:t>
        </w:r>
        <w:r w:rsidR="00C46AC5" w:rsidRPr="00AD70C2">
          <w:rPr>
            <w:noProof/>
            <w:webHidden/>
          </w:rPr>
          <w:tab/>
        </w:r>
        <w:r w:rsidR="00C46AC5" w:rsidRPr="00AD70C2">
          <w:rPr>
            <w:noProof/>
            <w:webHidden/>
          </w:rPr>
          <w:fldChar w:fldCharType="begin"/>
        </w:r>
        <w:r w:rsidR="00C46AC5" w:rsidRPr="00AD70C2">
          <w:rPr>
            <w:noProof/>
            <w:webHidden/>
          </w:rPr>
          <w:instrText xml:space="preserve"> PAGEREF _Toc338076574 \h </w:instrText>
        </w:r>
        <w:r w:rsidR="00C46AC5" w:rsidRPr="00AD70C2">
          <w:rPr>
            <w:noProof/>
            <w:webHidden/>
          </w:rPr>
        </w:r>
        <w:r w:rsidR="00C46AC5" w:rsidRPr="00AD70C2">
          <w:rPr>
            <w:noProof/>
            <w:webHidden/>
          </w:rPr>
          <w:fldChar w:fldCharType="separate"/>
        </w:r>
        <w:r w:rsidR="007A29A1" w:rsidRPr="00AD70C2">
          <w:rPr>
            <w:noProof/>
            <w:webHidden/>
          </w:rPr>
          <w:t>13</w:t>
        </w:r>
        <w:r w:rsidR="00C46AC5" w:rsidRPr="00AD70C2">
          <w:rPr>
            <w:noProof/>
            <w:webHidden/>
          </w:rPr>
          <w:fldChar w:fldCharType="end"/>
        </w:r>
      </w:hyperlink>
    </w:p>
    <w:p w:rsidR="00C24F30" w:rsidRDefault="00C24F30" w:rsidP="00C24F30">
      <w:pPr>
        <w:spacing w:after="200"/>
        <w:rPr>
          <w:b/>
          <w:bCs/>
          <w:sz w:val="20"/>
          <w:szCs w:val="20"/>
          <w:lang w:bidi="ar-SA"/>
        </w:rPr>
      </w:pPr>
      <w:r>
        <w:rPr>
          <w:b/>
          <w:bCs/>
          <w:sz w:val="20"/>
          <w:szCs w:val="20"/>
          <w:lang w:bidi="ar-SA"/>
        </w:rPr>
        <w:fldChar w:fldCharType="end"/>
      </w:r>
      <w:r w:rsidR="00E733AA">
        <w:rPr>
          <w:b/>
          <w:bCs/>
          <w:sz w:val="20"/>
          <w:szCs w:val="20"/>
          <w:lang w:bidi="ar-SA"/>
        </w:rPr>
        <w:br w:type="page"/>
      </w:r>
      <w:bookmarkStart w:id="0" w:name="_GoBack"/>
      <w:bookmarkEnd w:id="0"/>
    </w:p>
    <w:p w:rsidR="00E733AA" w:rsidRDefault="00E733AA">
      <w:pPr>
        <w:spacing w:after="200"/>
        <w:rPr>
          <w:sz w:val="20"/>
          <w:szCs w:val="20"/>
          <w:lang w:bidi="ar-SA"/>
        </w:rPr>
      </w:pPr>
    </w:p>
    <w:p w:rsidR="00B2309F" w:rsidRPr="00A12FA9" w:rsidRDefault="00A12FA9" w:rsidP="00C24F30">
      <w:pPr>
        <w:pStyle w:val="Heading1"/>
        <w:spacing w:before="240"/>
      </w:pPr>
      <w:bookmarkStart w:id="1" w:name="_Toc338076533"/>
      <w:r w:rsidRPr="00A12FA9">
        <w:t>INTRODUCTION</w:t>
      </w:r>
      <w:bookmarkEnd w:id="1"/>
    </w:p>
    <w:p w:rsidR="00A12FA9" w:rsidRDefault="00A12FA9" w:rsidP="00496E31">
      <w:proofErr w:type="spellStart"/>
      <w:r w:rsidRPr="00A12FA9">
        <w:t>LiDAR</w:t>
      </w:r>
      <w:proofErr w:type="spellEnd"/>
      <w:r w:rsidRPr="00A12FA9">
        <w:t xml:space="preserve">-based elevation data may be used </w:t>
      </w:r>
      <w:r w:rsidR="007F4839">
        <w:t>for</w:t>
      </w:r>
      <w:r w:rsidRPr="00A12FA9">
        <w:t xml:space="preserve"> hydraulic modeling and floodplain mapping if it meets specific quality assurance and quality control criteria (FEMA 2003</w:t>
      </w:r>
      <w:r w:rsidR="00E305CE">
        <w:t>, 2010</w:t>
      </w:r>
      <w:r w:rsidRPr="00A12FA9">
        <w:t xml:space="preserve">).  </w:t>
      </w:r>
      <w:proofErr w:type="spellStart"/>
      <w:r w:rsidRPr="00A12FA9">
        <w:t>Grou</w:t>
      </w:r>
      <w:r w:rsidR="00E305CE">
        <w:t>n</w:t>
      </w:r>
      <w:r w:rsidRPr="00A12FA9">
        <w:t>dPoint</w:t>
      </w:r>
      <w:proofErr w:type="spellEnd"/>
      <w:r w:rsidRPr="00A12FA9">
        <w:t xml:space="preserve"> Technologies LLC (</w:t>
      </w:r>
      <w:proofErr w:type="spellStart"/>
      <w:r w:rsidRPr="00A12FA9">
        <w:t>Groundpoint</w:t>
      </w:r>
      <w:proofErr w:type="spellEnd"/>
      <w:r w:rsidRPr="00A12FA9">
        <w:t xml:space="preserve">) performed an </w:t>
      </w:r>
      <w:r w:rsidR="007F4839" w:rsidRPr="00A12FA9">
        <w:t>independent</w:t>
      </w:r>
      <w:r w:rsidRPr="00A12FA9">
        <w:t xml:space="preserve"> accuracy assessment and quality control review of the randomly spaced </w:t>
      </w:r>
      <w:proofErr w:type="spellStart"/>
      <w:r w:rsidRPr="00A12FA9">
        <w:t>LiDAR</w:t>
      </w:r>
      <w:proofErr w:type="spellEnd"/>
      <w:r w:rsidRPr="00A12FA9">
        <w:t xml:space="preserve"> data collected in </w:t>
      </w:r>
      <w:r w:rsidR="00E305CE">
        <w:t>Kewaunee</w:t>
      </w:r>
      <w:r w:rsidRPr="00A12FA9">
        <w:t>, Wisconsin.  The methodology was designed to meet FEMA guidelines and specifications for flood mapping.  This document presents the results of the accuracy assessment and quality review.</w:t>
      </w:r>
    </w:p>
    <w:p w:rsidR="006D5798" w:rsidRPr="00A12FA9" w:rsidRDefault="006D5798" w:rsidP="00496E31"/>
    <w:p w:rsidR="00DD1721" w:rsidRDefault="00A12FA9" w:rsidP="00496E31">
      <w:proofErr w:type="spellStart"/>
      <w:r w:rsidRPr="00A12FA9">
        <w:t>LiDAR</w:t>
      </w:r>
      <w:proofErr w:type="spellEnd"/>
      <w:r w:rsidRPr="00A12FA9">
        <w:t xml:space="preserve"> data for </w:t>
      </w:r>
      <w:r w:rsidR="00E305CE">
        <w:t>Kewaunee</w:t>
      </w:r>
      <w:r w:rsidRPr="00A12FA9">
        <w:t xml:space="preserve">, WI was collected by </w:t>
      </w:r>
      <w:proofErr w:type="spellStart"/>
      <w:r w:rsidRPr="00A12FA9">
        <w:t>Pictometry</w:t>
      </w:r>
      <w:proofErr w:type="spellEnd"/>
      <w:r w:rsidRPr="00A12FA9">
        <w:t xml:space="preserve"> International Corp (</w:t>
      </w:r>
      <w:proofErr w:type="spellStart"/>
      <w:r w:rsidRPr="00A12FA9">
        <w:t>Pictometry</w:t>
      </w:r>
      <w:proofErr w:type="spellEnd"/>
      <w:r w:rsidRPr="00A12FA9">
        <w:t xml:space="preserve">) in 5 missions from </w:t>
      </w:r>
      <w:r w:rsidR="00480D9F">
        <w:t>March 26 – April 20</w:t>
      </w:r>
      <w:r w:rsidRPr="00A12FA9">
        <w:t>, 201</w:t>
      </w:r>
      <w:r w:rsidR="00480D9F">
        <w:t>2</w:t>
      </w:r>
      <w:r w:rsidRPr="00A12FA9">
        <w:t xml:space="preserve">.  </w:t>
      </w:r>
      <w:r w:rsidR="007F4839">
        <w:t xml:space="preserve">The data was collected at a nominal post spacing of </w:t>
      </w:r>
      <w:r w:rsidR="00480D9F">
        <w:t>0.97</w:t>
      </w:r>
      <w:r w:rsidR="007F4839">
        <w:t xml:space="preserve"> meter</w:t>
      </w:r>
      <w:r w:rsidR="00480D9F">
        <w:t>s (3.18 feet)</w:t>
      </w:r>
      <w:r w:rsidR="007F4839">
        <w:t xml:space="preserve"> over an area </w:t>
      </w:r>
      <w:r w:rsidR="006D5798">
        <w:t>covering</w:t>
      </w:r>
      <w:r w:rsidR="007F4839">
        <w:t xml:space="preserve"> approximately </w:t>
      </w:r>
      <w:r w:rsidR="00906BAD">
        <w:t>380</w:t>
      </w:r>
      <w:r w:rsidR="007F4839">
        <w:t xml:space="preserve"> square miles </w:t>
      </w:r>
      <w:r w:rsidR="00DD1721">
        <w:t xml:space="preserve">(see Figure 1). </w:t>
      </w:r>
    </w:p>
    <w:p w:rsidR="00771396" w:rsidRDefault="00771396" w:rsidP="00496E31"/>
    <w:p w:rsidR="00DD1721" w:rsidRDefault="00F64E39" w:rsidP="00496E31">
      <w:r>
        <w:rPr>
          <w:noProof/>
          <w:lang w:bidi="ar-SA"/>
        </w:rPr>
        <w:drawing>
          <wp:inline distT="0" distB="0" distL="0" distR="0">
            <wp:extent cx="5943600" cy="3756660"/>
            <wp:effectExtent l="0" t="0" r="0" b="0"/>
            <wp:docPr id="13" name="Picture 13" descr="D:\Pictometry Projects\KewauneeWI\QAQC\ProjectAre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ometry Projects\KewauneeWI\QAQC\ProjectArea.em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756660"/>
                    </a:xfrm>
                    <a:prstGeom prst="rect">
                      <a:avLst/>
                    </a:prstGeom>
                    <a:noFill/>
                    <a:ln>
                      <a:noFill/>
                    </a:ln>
                  </pic:spPr>
                </pic:pic>
              </a:graphicData>
            </a:graphic>
          </wp:inline>
        </w:drawing>
      </w:r>
    </w:p>
    <w:p w:rsidR="00DD1721" w:rsidRDefault="00DD1721" w:rsidP="00496E31">
      <w:pPr>
        <w:pStyle w:val="Caption"/>
        <w:rPr>
          <w:color w:val="auto"/>
        </w:rPr>
      </w:pPr>
      <w:bookmarkStart w:id="2" w:name="_Toc338076562"/>
      <w:r w:rsidRPr="00F1225F">
        <w:rPr>
          <w:color w:val="auto"/>
        </w:rPr>
        <w:t xml:space="preserve">Figure </w:t>
      </w:r>
      <w:r w:rsidRPr="00F1225F">
        <w:rPr>
          <w:color w:val="auto"/>
        </w:rPr>
        <w:fldChar w:fldCharType="begin"/>
      </w:r>
      <w:r w:rsidRPr="00F1225F">
        <w:rPr>
          <w:color w:val="auto"/>
        </w:rPr>
        <w:instrText xml:space="preserve"> SEQ Figure \* ARABIC </w:instrText>
      </w:r>
      <w:r w:rsidRPr="00F1225F">
        <w:rPr>
          <w:color w:val="auto"/>
        </w:rPr>
        <w:fldChar w:fldCharType="separate"/>
      </w:r>
      <w:r w:rsidR="002720DE">
        <w:rPr>
          <w:noProof/>
          <w:color w:val="auto"/>
        </w:rPr>
        <w:t>1</w:t>
      </w:r>
      <w:r w:rsidRPr="00F1225F">
        <w:rPr>
          <w:color w:val="auto"/>
        </w:rPr>
        <w:fldChar w:fldCharType="end"/>
      </w:r>
      <w:r w:rsidRPr="00F1225F">
        <w:rPr>
          <w:color w:val="auto"/>
        </w:rPr>
        <w:t xml:space="preserve"> shows the boundary of the </w:t>
      </w:r>
      <w:r w:rsidR="00906BAD">
        <w:rPr>
          <w:color w:val="auto"/>
        </w:rPr>
        <w:t>Kewaunee</w:t>
      </w:r>
      <w:r w:rsidR="00906BAD" w:rsidRPr="00F1225F">
        <w:rPr>
          <w:color w:val="auto"/>
        </w:rPr>
        <w:t xml:space="preserve">, WI </w:t>
      </w:r>
      <w:r w:rsidRPr="00F1225F">
        <w:rPr>
          <w:color w:val="auto"/>
        </w:rPr>
        <w:t>201</w:t>
      </w:r>
      <w:r w:rsidR="00906BAD">
        <w:rPr>
          <w:color w:val="auto"/>
        </w:rPr>
        <w:t>2</w:t>
      </w:r>
      <w:r w:rsidRPr="00F1225F">
        <w:rPr>
          <w:color w:val="auto"/>
        </w:rPr>
        <w:t xml:space="preserve"> </w:t>
      </w:r>
      <w:proofErr w:type="spellStart"/>
      <w:r w:rsidRPr="00F1225F">
        <w:rPr>
          <w:color w:val="auto"/>
        </w:rPr>
        <w:t>lidar</w:t>
      </w:r>
      <w:proofErr w:type="spellEnd"/>
      <w:r w:rsidRPr="00F1225F">
        <w:rPr>
          <w:color w:val="auto"/>
        </w:rPr>
        <w:t xml:space="preserve"> collection area.</w:t>
      </w:r>
      <w:bookmarkEnd w:id="2"/>
    </w:p>
    <w:p w:rsidR="00906BAD" w:rsidRPr="00906BAD" w:rsidRDefault="00906BAD" w:rsidP="00906BAD"/>
    <w:p w:rsidR="00A12FA9" w:rsidRDefault="00A12FA9" w:rsidP="00496E31">
      <w:proofErr w:type="spellStart"/>
      <w:r w:rsidRPr="00A12FA9">
        <w:t>Pictometry</w:t>
      </w:r>
      <w:proofErr w:type="spellEnd"/>
      <w:r w:rsidRPr="00A12FA9">
        <w:t xml:space="preserve"> processed the raw point cloud data to ensure proper alignment of the data between flight lines.  The data was then classified for “Ground” by using a series of automated filters in Terra Solid software to remove above ground vegetation and buildings.  Points in water and on bridges were manually removed from the Ground class.  The data was then tiled and saved in the </w:t>
      </w:r>
      <w:r w:rsidRPr="00A12FA9">
        <w:lastRenderedPageBreak/>
        <w:t xml:space="preserve">industry standard LAS </w:t>
      </w:r>
      <w:r w:rsidR="006D5798">
        <w:t xml:space="preserve">1.2 </w:t>
      </w:r>
      <w:r w:rsidRPr="00A12FA9">
        <w:t xml:space="preserve">format.  The data was delivered to </w:t>
      </w:r>
      <w:proofErr w:type="spellStart"/>
      <w:r w:rsidRPr="00A12FA9">
        <w:t>Groundpoint</w:t>
      </w:r>
      <w:proofErr w:type="spellEnd"/>
      <w:r w:rsidRPr="00A12FA9">
        <w:t xml:space="preserve"> in classified</w:t>
      </w:r>
      <w:r w:rsidR="00906BAD">
        <w:t xml:space="preserve"> LAS fo</w:t>
      </w:r>
      <w:r w:rsidR="00337D38">
        <w:t>r</w:t>
      </w:r>
      <w:r w:rsidR="00906BAD">
        <w:t>mat in the summer of 2012</w:t>
      </w:r>
      <w:r w:rsidRPr="00A12FA9">
        <w:t>.</w:t>
      </w:r>
    </w:p>
    <w:p w:rsidR="00B92A82" w:rsidRDefault="00B92A82" w:rsidP="00496E31"/>
    <w:p w:rsidR="001B5834" w:rsidRPr="001B5834" w:rsidRDefault="001B5834" w:rsidP="001B5834">
      <w:pPr>
        <w:rPr>
          <w:b/>
          <w:i/>
        </w:rPr>
      </w:pPr>
      <w:r w:rsidRPr="001B5834">
        <w:rPr>
          <w:b/>
          <w:i/>
        </w:rPr>
        <w:t xml:space="preserve">Compared with the 1.19 foot specification for vertical accuracy equivalent to 2-foot </w:t>
      </w:r>
    </w:p>
    <w:p w:rsidR="00C6388C" w:rsidRPr="003A4951" w:rsidRDefault="001B5834" w:rsidP="001B5834">
      <w:proofErr w:type="gramStart"/>
      <w:r w:rsidRPr="001B5834">
        <w:rPr>
          <w:b/>
          <w:i/>
        </w:rPr>
        <w:t>contours</w:t>
      </w:r>
      <w:proofErr w:type="gramEnd"/>
      <w:r w:rsidRPr="001B5834">
        <w:rPr>
          <w:b/>
          <w:i/>
        </w:rPr>
        <w:t xml:space="preserve"> in open terrain, tested </w:t>
      </w:r>
      <w:r>
        <w:rPr>
          <w:b/>
          <w:i/>
        </w:rPr>
        <w:t>0.788 fee</w:t>
      </w:r>
      <w:r w:rsidRPr="001B5834">
        <w:rPr>
          <w:b/>
          <w:i/>
        </w:rPr>
        <w:t xml:space="preserve">t </w:t>
      </w:r>
      <w:r>
        <w:rPr>
          <w:b/>
          <w:i/>
        </w:rPr>
        <w:t xml:space="preserve">fundamental </w:t>
      </w:r>
      <w:r w:rsidRPr="001B5834">
        <w:rPr>
          <w:b/>
          <w:i/>
        </w:rPr>
        <w:t xml:space="preserve">vertical accuracy at 95% confidence level in bare earth terrain. </w:t>
      </w:r>
      <w:r w:rsidR="00A12FA9" w:rsidRPr="003A4951">
        <w:rPr>
          <w:b/>
          <w:i/>
        </w:rPr>
        <w:t xml:space="preserve">The </w:t>
      </w:r>
      <w:proofErr w:type="spellStart"/>
      <w:r w:rsidR="00C6388C" w:rsidRPr="003A4951">
        <w:rPr>
          <w:b/>
          <w:i/>
        </w:rPr>
        <w:t>lidar</w:t>
      </w:r>
      <w:proofErr w:type="spellEnd"/>
      <w:r w:rsidR="00C6388C" w:rsidRPr="003A4951">
        <w:rPr>
          <w:b/>
          <w:i/>
        </w:rPr>
        <w:t xml:space="preserve"> </w:t>
      </w:r>
      <w:r w:rsidR="00A12FA9" w:rsidRPr="003A4951">
        <w:rPr>
          <w:b/>
          <w:i/>
        </w:rPr>
        <w:t xml:space="preserve">data </w:t>
      </w:r>
      <w:r w:rsidR="00C6388C" w:rsidRPr="003A4951">
        <w:rPr>
          <w:b/>
          <w:i/>
        </w:rPr>
        <w:t xml:space="preserve">collected in the Kewaunee, WI project area </w:t>
      </w:r>
      <w:r w:rsidR="00A12FA9" w:rsidRPr="003A4951">
        <w:rPr>
          <w:b/>
          <w:i/>
        </w:rPr>
        <w:t xml:space="preserve">meets FEMA </w:t>
      </w:r>
      <w:r w:rsidR="00112B9C" w:rsidRPr="003A4951">
        <w:rPr>
          <w:b/>
          <w:i/>
        </w:rPr>
        <w:t xml:space="preserve">vertical accuracy </w:t>
      </w:r>
      <w:r w:rsidR="00A12FA9" w:rsidRPr="003A4951">
        <w:rPr>
          <w:b/>
          <w:i/>
        </w:rPr>
        <w:t>specifications</w:t>
      </w:r>
      <w:r w:rsidR="00C6388C" w:rsidRPr="003A4951">
        <w:rPr>
          <w:b/>
          <w:i/>
        </w:rPr>
        <w:t xml:space="preserve"> at the “High” specification level with a nominal post spacing less than or equal to 2 meters. </w:t>
      </w:r>
      <w:r w:rsidR="00C6388C" w:rsidRPr="003A4951">
        <w:t xml:space="preserve"> This is equivalent to saying that the data meets the “Highest” FEMA specification level at an equivalent 2 </w:t>
      </w:r>
      <w:proofErr w:type="spellStart"/>
      <w:r w:rsidR="00C6388C" w:rsidRPr="003A4951">
        <w:t>ft</w:t>
      </w:r>
      <w:proofErr w:type="spellEnd"/>
      <w:r w:rsidR="00C6388C" w:rsidRPr="003A4951">
        <w:t xml:space="preserve"> contour interval.  The data does not meet FEMA specification for a 1ft equivalent contour interval or the “Highest” specification level with a nominal post spacing less than or equal to 1 meter</w:t>
      </w:r>
      <w:r w:rsidR="00112B9C" w:rsidRPr="003A4951">
        <w:t xml:space="preserve"> because it does not meet the non-clustering spacing requirements for being less than or equal to 1 meter</w:t>
      </w:r>
      <w:r w:rsidR="0049236A" w:rsidRPr="003A4951">
        <w:t xml:space="preserve"> NPS</w:t>
      </w:r>
      <w:r w:rsidR="00C6388C" w:rsidRPr="003A4951">
        <w:t xml:space="preserve">.  </w:t>
      </w:r>
    </w:p>
    <w:p w:rsidR="00C6388C" w:rsidRDefault="00C6388C" w:rsidP="00496E31"/>
    <w:p w:rsidR="00A12FA9" w:rsidRDefault="00A12FA9" w:rsidP="00496E31">
      <w:r w:rsidRPr="00A12FA9">
        <w:t xml:space="preserve"> The accuracy assessment methodology and results are reported in section </w:t>
      </w:r>
      <w:r w:rsidR="006D5798">
        <w:t>2</w:t>
      </w:r>
      <w:r w:rsidRPr="00A12FA9">
        <w:t xml:space="preserve"> Accuracy Assessment</w:t>
      </w:r>
      <w:r w:rsidR="00C6388C">
        <w:t>.</w:t>
      </w:r>
      <w:r w:rsidRPr="00A12FA9">
        <w:t xml:space="preserve"> </w:t>
      </w:r>
    </w:p>
    <w:p w:rsidR="00771396" w:rsidRDefault="00771396" w:rsidP="00496E31"/>
    <w:p w:rsidR="00A12FA9" w:rsidRPr="00DD1721" w:rsidRDefault="00A12FA9" w:rsidP="00496E31">
      <w:pPr>
        <w:rPr>
          <w:b/>
          <w:i/>
        </w:rPr>
      </w:pPr>
      <w:r>
        <w:t xml:space="preserve">In addition to performing an accuracy assessment, </w:t>
      </w:r>
      <w:proofErr w:type="spellStart"/>
      <w:r>
        <w:t>Groundpoint</w:t>
      </w:r>
      <w:proofErr w:type="spellEnd"/>
      <w:r>
        <w:t xml:space="preserve"> visually inspected the </w:t>
      </w:r>
      <w:r w:rsidR="006D5798">
        <w:t>Ground</w:t>
      </w:r>
      <w:r>
        <w:t xml:space="preserve"> </w:t>
      </w:r>
      <w:proofErr w:type="spellStart"/>
      <w:r>
        <w:t>lidar</w:t>
      </w:r>
      <w:proofErr w:type="spellEnd"/>
      <w:r>
        <w:t xml:space="preserve"> </w:t>
      </w:r>
      <w:r w:rsidR="006D5798">
        <w:t>points</w:t>
      </w:r>
      <w:r>
        <w:t xml:space="preserve"> to assess the completeness and consistency of the dataset, which may not be captured during the accuracy assessment.  </w:t>
      </w:r>
      <w:proofErr w:type="spellStart"/>
      <w:r w:rsidR="00C6388C">
        <w:t>Groundpoint</w:t>
      </w:r>
      <w:proofErr w:type="spellEnd"/>
      <w:r w:rsidR="00C6388C">
        <w:t xml:space="preserve"> also makes sure all required metadata is delivered with the </w:t>
      </w:r>
      <w:proofErr w:type="spellStart"/>
      <w:r w:rsidR="00C6388C">
        <w:t>lidar</w:t>
      </w:r>
      <w:proofErr w:type="spellEnd"/>
      <w:r w:rsidR="00C6388C">
        <w:t xml:space="preserve"> data.  </w:t>
      </w:r>
      <w:r>
        <w:t xml:space="preserve">The visual inspection of the data is reported in section </w:t>
      </w:r>
      <w:r w:rsidR="006D5798">
        <w:t>3</w:t>
      </w:r>
      <w:r>
        <w:t xml:space="preserve"> Quality Control Review.  </w:t>
      </w:r>
      <w:r w:rsidR="00C6388C">
        <w:rPr>
          <w:b/>
          <w:i/>
        </w:rPr>
        <w:t xml:space="preserve">The data passed the quality control review.  </w:t>
      </w:r>
      <w:r w:rsidRPr="00DD1721">
        <w:rPr>
          <w:b/>
          <w:i/>
        </w:rPr>
        <w:t xml:space="preserve">  </w:t>
      </w:r>
    </w:p>
    <w:p w:rsidR="003A4951" w:rsidRDefault="007F4839" w:rsidP="00496E31">
      <w:pPr>
        <w:pStyle w:val="Heading1"/>
      </w:pPr>
      <w:bookmarkStart w:id="3" w:name="_Toc338076534"/>
      <w:r w:rsidRPr="00496E31">
        <w:t>Accuracy Assessment</w:t>
      </w:r>
      <w:bookmarkEnd w:id="3"/>
    </w:p>
    <w:p w:rsidR="003A4951" w:rsidRDefault="003A4951" w:rsidP="003A4951">
      <w:pPr>
        <w:pStyle w:val="Default"/>
      </w:pPr>
      <w:r>
        <w:t xml:space="preserve">The data must satisfy two conditions to pass the FEMA accuracy assessment specifications.  The data must pass accuracy assessment statistics as defined below and it must meet nominal pulse spacing (NPS) criteria.  The NPS </w:t>
      </w:r>
      <w:proofErr w:type="gramStart"/>
      <w:r>
        <w:t>criteria is</w:t>
      </w:r>
      <w:proofErr w:type="gramEnd"/>
      <w:r>
        <w:t xml:space="preserve"> defined as follows (FEMA, 2010): </w:t>
      </w:r>
    </w:p>
    <w:p w:rsidR="003A4951" w:rsidRDefault="003A4951" w:rsidP="003A4951">
      <w:pPr>
        <w:pStyle w:val="Default"/>
        <w:rPr>
          <w:sz w:val="23"/>
          <w:szCs w:val="23"/>
        </w:rPr>
      </w:pPr>
    </w:p>
    <w:p w:rsidR="003A4951" w:rsidRDefault="003A4951" w:rsidP="003A4951">
      <w:pPr>
        <w:pStyle w:val="Default"/>
        <w:ind w:left="720"/>
        <w:rPr>
          <w:sz w:val="23"/>
          <w:szCs w:val="23"/>
        </w:rPr>
      </w:pPr>
      <w:r>
        <w:rPr>
          <w:sz w:val="23"/>
          <w:szCs w:val="23"/>
        </w:rPr>
        <w:t xml:space="preserve">Consistent with USGS </w:t>
      </w:r>
      <w:proofErr w:type="spellStart"/>
      <w:r>
        <w:rPr>
          <w:i/>
          <w:iCs/>
          <w:sz w:val="23"/>
          <w:szCs w:val="23"/>
        </w:rPr>
        <w:t>Lidar</w:t>
      </w:r>
      <w:proofErr w:type="spellEnd"/>
      <w:r>
        <w:rPr>
          <w:i/>
          <w:iCs/>
          <w:sz w:val="23"/>
          <w:szCs w:val="23"/>
        </w:rPr>
        <w:t xml:space="preserve"> Guidelines and Base Specification</w:t>
      </w:r>
      <w:r>
        <w:rPr>
          <w:sz w:val="23"/>
          <w:szCs w:val="23"/>
        </w:rPr>
        <w:t xml:space="preserve">, v13, a regular grid, with cell size equal to the design NPS*2 will be laid over the first return data within the geometrically usable center portion of each swath. At least 90% of the cells in the grid shall contain at least one </w:t>
      </w:r>
      <w:proofErr w:type="spellStart"/>
      <w:r>
        <w:rPr>
          <w:sz w:val="23"/>
          <w:szCs w:val="23"/>
        </w:rPr>
        <w:t>lidar</w:t>
      </w:r>
      <w:proofErr w:type="spellEnd"/>
      <w:r>
        <w:rPr>
          <w:sz w:val="23"/>
          <w:szCs w:val="23"/>
        </w:rPr>
        <w:t xml:space="preserve"> point.</w:t>
      </w:r>
    </w:p>
    <w:p w:rsidR="003A4951" w:rsidRDefault="003A4951" w:rsidP="003A4951"/>
    <w:p w:rsidR="003A4951" w:rsidRDefault="00A17618" w:rsidP="003A4951">
      <w:r>
        <w:t xml:space="preserve">The accuracy assessment statistics are calculated by comparing the elevation values of surveyed checkpoint data to the elevation values of the </w:t>
      </w:r>
      <w:proofErr w:type="spellStart"/>
      <w:r>
        <w:t>lidar</w:t>
      </w:r>
      <w:proofErr w:type="spellEnd"/>
      <w:r>
        <w:t xml:space="preserve"> data in different land cover types.  </w:t>
      </w:r>
      <w:r w:rsidR="003A4951" w:rsidRPr="00A12FA9">
        <w:t>The elevation differences</w:t>
      </w:r>
      <w:r>
        <w:t>, or error residuals,</w:t>
      </w:r>
      <w:r w:rsidR="003A4951" w:rsidRPr="00A12FA9">
        <w:t xml:space="preserve"> are used to</w:t>
      </w:r>
      <w:r w:rsidR="003A4951">
        <w:t xml:space="preserve"> calculate</w:t>
      </w:r>
      <w:r w:rsidR="003A4951" w:rsidRPr="00A12FA9">
        <w:t xml:space="preserve"> the </w:t>
      </w:r>
      <w:r w:rsidR="003A4951" w:rsidRPr="00A53F95">
        <w:t>Fundamental Vertical Accuracy (FVA), Supplemental Vertical Accuracy (SVA) and Consolidated Vertical Accuracy (CVA)</w:t>
      </w:r>
      <w:r w:rsidR="003A4951">
        <w:t xml:space="preserve"> as defined by FEMA below:</w:t>
      </w:r>
      <w:r w:rsidR="003A4951" w:rsidRPr="00A53F95">
        <w:t xml:space="preserve"> </w:t>
      </w:r>
    </w:p>
    <w:p w:rsidR="003A4951" w:rsidRDefault="003A4951" w:rsidP="003A4951">
      <w:pPr>
        <w:pStyle w:val="Default"/>
      </w:pPr>
    </w:p>
    <w:p w:rsidR="003A4951" w:rsidRDefault="003A4951" w:rsidP="003A4951">
      <w:pPr>
        <w:pStyle w:val="Default"/>
        <w:ind w:left="720"/>
        <w:rPr>
          <w:sz w:val="23"/>
          <w:szCs w:val="23"/>
        </w:rPr>
      </w:pPr>
      <w:r>
        <w:rPr>
          <w:b/>
          <w:bCs/>
          <w:sz w:val="23"/>
          <w:szCs w:val="23"/>
        </w:rPr>
        <w:t>Fundamental Vertical Accuracy (FVA) –</w:t>
      </w:r>
      <w:r>
        <w:rPr>
          <w:sz w:val="23"/>
          <w:szCs w:val="23"/>
        </w:rPr>
        <w:t xml:space="preserve">The FVA is determined with vertical checkpoints located only in open, non-vegetated terrain, where there is a very high probability that the </w:t>
      </w:r>
      <w:r>
        <w:rPr>
          <w:sz w:val="23"/>
          <w:szCs w:val="23"/>
        </w:rPr>
        <w:lastRenderedPageBreak/>
        <w:t xml:space="preserve">sensor will have detected the ground surface. FVA is calculated at the 95% confidence level in open terrain only, using </w:t>
      </w:r>
      <w:proofErr w:type="spellStart"/>
      <w:r>
        <w:rPr>
          <w:sz w:val="23"/>
          <w:szCs w:val="23"/>
        </w:rPr>
        <w:t>RMSE</w:t>
      </w:r>
      <w:r>
        <w:rPr>
          <w:sz w:val="16"/>
          <w:szCs w:val="16"/>
        </w:rPr>
        <w:t>z</w:t>
      </w:r>
      <w:proofErr w:type="spellEnd"/>
      <w:r>
        <w:rPr>
          <w:sz w:val="16"/>
          <w:szCs w:val="16"/>
        </w:rPr>
        <w:t xml:space="preserve"> </w:t>
      </w:r>
      <w:r>
        <w:rPr>
          <w:sz w:val="23"/>
          <w:szCs w:val="23"/>
        </w:rPr>
        <w:t xml:space="preserve">x 1.9600. </w:t>
      </w:r>
    </w:p>
    <w:p w:rsidR="003A4951" w:rsidRDefault="003A4951" w:rsidP="003A4951">
      <w:pPr>
        <w:pStyle w:val="Default"/>
        <w:ind w:left="720"/>
      </w:pPr>
    </w:p>
    <w:p w:rsidR="003A4951" w:rsidRDefault="003A4951" w:rsidP="003A4951">
      <w:pPr>
        <w:pStyle w:val="Default"/>
        <w:ind w:left="720"/>
        <w:rPr>
          <w:sz w:val="23"/>
          <w:szCs w:val="23"/>
        </w:rPr>
      </w:pPr>
      <w:r>
        <w:rPr>
          <w:b/>
          <w:bCs/>
          <w:sz w:val="23"/>
          <w:szCs w:val="23"/>
        </w:rPr>
        <w:t xml:space="preserve">Consolidated Vertical Accuracy (CVA) – </w:t>
      </w:r>
      <w:r w:rsidRPr="00A06B7A">
        <w:rPr>
          <w:sz w:val="23"/>
          <w:szCs w:val="23"/>
        </w:rPr>
        <w:t xml:space="preserve">pertains to all land cover categories combined. Compliance with the CVA specification is mandatory in order for an elevation dataset to qualify for satisfaction of a specified equivalent contour accuracy. </w:t>
      </w:r>
      <w:r>
        <w:rPr>
          <w:sz w:val="23"/>
          <w:szCs w:val="23"/>
        </w:rPr>
        <w:t xml:space="preserve">  Computed by using the 95</w:t>
      </w:r>
      <w:r>
        <w:rPr>
          <w:sz w:val="16"/>
          <w:szCs w:val="16"/>
        </w:rPr>
        <w:t xml:space="preserve">th </w:t>
      </w:r>
      <w:r>
        <w:rPr>
          <w:sz w:val="23"/>
          <w:szCs w:val="23"/>
        </w:rPr>
        <w:t xml:space="preserve">percentile, CVA is always accompanied by Fundamental Vertical Accuracy (FVA). </w:t>
      </w:r>
    </w:p>
    <w:p w:rsidR="003A4951" w:rsidRDefault="003A4951" w:rsidP="003A4951">
      <w:pPr>
        <w:pStyle w:val="Default"/>
        <w:ind w:left="720"/>
      </w:pPr>
    </w:p>
    <w:p w:rsidR="003A4951" w:rsidRDefault="003A4951" w:rsidP="003A4951">
      <w:pPr>
        <w:pStyle w:val="Default"/>
        <w:ind w:left="720"/>
        <w:rPr>
          <w:sz w:val="23"/>
          <w:szCs w:val="23"/>
        </w:rPr>
      </w:pPr>
      <w:r>
        <w:rPr>
          <w:b/>
          <w:bCs/>
          <w:sz w:val="23"/>
          <w:szCs w:val="23"/>
        </w:rPr>
        <w:t xml:space="preserve">Supplemental Vertical Accuracy (SVA) – </w:t>
      </w:r>
      <w:r w:rsidRPr="00A06B7A">
        <w:rPr>
          <w:sz w:val="23"/>
          <w:szCs w:val="23"/>
        </w:rPr>
        <w:t>pertains to other major land cover categories representative of the floodplain being mapped. SVA values are target values, where one SVA category can test higher and another lower than the target SVA value so long as the overall CVA is satisfied for the consolidated equivalent contour accuracy.</w:t>
      </w:r>
      <w:r>
        <w:rPr>
          <w:sz w:val="23"/>
          <w:szCs w:val="23"/>
        </w:rPr>
        <w:t xml:space="preserve">  Computed by using the 95</w:t>
      </w:r>
      <w:r>
        <w:rPr>
          <w:sz w:val="16"/>
          <w:szCs w:val="16"/>
        </w:rPr>
        <w:t xml:space="preserve">th </w:t>
      </w:r>
      <w:r>
        <w:rPr>
          <w:sz w:val="23"/>
          <w:szCs w:val="23"/>
        </w:rPr>
        <w:t xml:space="preserve">percentile, SVA is always accompanied by Fundamental Vertical Accuracy (FVA). </w:t>
      </w:r>
    </w:p>
    <w:p w:rsidR="003A4951" w:rsidRDefault="003A4951" w:rsidP="003A4951">
      <w:pPr>
        <w:pStyle w:val="Default"/>
        <w:rPr>
          <w:sz w:val="23"/>
          <w:szCs w:val="23"/>
        </w:rPr>
      </w:pPr>
    </w:p>
    <w:p w:rsidR="003A4951" w:rsidRDefault="003A4951" w:rsidP="003A4951">
      <w:r>
        <w:t xml:space="preserve">The FEMA specifications for vertical accuracy vary depending on the level of flood risk, terrain slope, and type of engineering analysis expected in the project area.  The flood risk in the Kewaunee project area in general is in a moderate to low risk area according to </w:t>
      </w:r>
      <w:r w:rsidR="001B5834">
        <w:t>www.floodsmart.gov.</w:t>
      </w:r>
      <w:r>
        <w:t xml:space="preserve">  The terrain in the project area is generally flat to rolling.   FEMA states that the </w:t>
      </w:r>
      <w:r w:rsidRPr="00C6388C">
        <w:rPr>
          <w:i/>
          <w:sz w:val="23"/>
          <w:szCs w:val="23"/>
        </w:rPr>
        <w:t>highest</w:t>
      </w:r>
      <w:r>
        <w:rPr>
          <w:sz w:val="23"/>
          <w:szCs w:val="23"/>
        </w:rPr>
        <w:t xml:space="preserve"> and </w:t>
      </w:r>
      <w:r w:rsidRPr="00C6388C">
        <w:rPr>
          <w:i/>
          <w:sz w:val="23"/>
          <w:szCs w:val="23"/>
        </w:rPr>
        <w:t>high</w:t>
      </w:r>
      <w:r>
        <w:rPr>
          <w:sz w:val="23"/>
          <w:szCs w:val="23"/>
        </w:rPr>
        <w:t xml:space="preserve"> specifications are suitable for all types of engineering analyses. </w:t>
      </w:r>
      <w:r w:rsidR="00A17618">
        <w:rPr>
          <w:sz w:val="23"/>
          <w:szCs w:val="23"/>
        </w:rPr>
        <w:t xml:space="preserve"> The Kewaunee </w:t>
      </w:r>
      <w:proofErr w:type="spellStart"/>
      <w:r w:rsidR="00A17618">
        <w:rPr>
          <w:sz w:val="23"/>
          <w:szCs w:val="23"/>
        </w:rPr>
        <w:t>lidar</w:t>
      </w:r>
      <w:proofErr w:type="spellEnd"/>
      <w:r w:rsidR="00A17618">
        <w:rPr>
          <w:sz w:val="23"/>
          <w:szCs w:val="23"/>
        </w:rPr>
        <w:t xml:space="preserve"> data needs to meet FEMA’s High specification level. </w:t>
      </w:r>
      <w:r>
        <w:t xml:space="preserve"> </w:t>
      </w:r>
      <w:r w:rsidR="00A17618">
        <w:t xml:space="preserve">See Table 1 below for a summary </w:t>
      </w:r>
      <w:r w:rsidR="001B5834">
        <w:t>of</w:t>
      </w:r>
      <w:r w:rsidR="00A17618">
        <w:t xml:space="preserve"> accuracy assessment requirements as excerpted from the FEMA </w:t>
      </w:r>
      <w:proofErr w:type="spellStart"/>
      <w:r w:rsidR="00A17618">
        <w:t>Lidar</w:t>
      </w:r>
      <w:proofErr w:type="spellEnd"/>
      <w:r w:rsidR="00A17618">
        <w:t xml:space="preserve"> Specifications 2010</w:t>
      </w:r>
      <w:r w:rsidR="001B5834">
        <w:t xml:space="preserve"> document</w:t>
      </w:r>
      <w:r w:rsidR="00A17618">
        <w:t xml:space="preserve">.  </w:t>
      </w:r>
    </w:p>
    <w:p w:rsidR="00A17618" w:rsidRDefault="00A17618" w:rsidP="003A4951"/>
    <w:p w:rsidR="00A17618" w:rsidRPr="00A17618" w:rsidRDefault="00A17618" w:rsidP="00A17618">
      <w:pPr>
        <w:autoSpaceDE w:val="0"/>
        <w:autoSpaceDN w:val="0"/>
        <w:adjustRightInd w:val="0"/>
        <w:spacing w:line="203" w:lineRule="exact"/>
        <w:ind w:left="40" w:right="-20"/>
        <w:rPr>
          <w:rFonts w:ascii="Calibri" w:hAnsi="Calibri" w:cs="Calibri"/>
          <w:sz w:val="20"/>
          <w:szCs w:val="20"/>
          <w:lang w:bidi="ar-SA"/>
        </w:rPr>
      </w:pPr>
      <w:proofErr w:type="gramStart"/>
      <w:r w:rsidRPr="00A17618">
        <w:rPr>
          <w:rFonts w:ascii="Calibri" w:hAnsi="Calibri" w:cs="Calibri"/>
          <w:b/>
          <w:bCs/>
          <w:position w:val="1"/>
          <w:sz w:val="20"/>
          <w:szCs w:val="20"/>
          <w:lang w:bidi="ar-SA"/>
        </w:rPr>
        <w:t>Ta</w:t>
      </w:r>
      <w:r w:rsidRPr="00A17618">
        <w:rPr>
          <w:rFonts w:ascii="Calibri" w:hAnsi="Calibri" w:cs="Calibri"/>
          <w:b/>
          <w:bCs/>
          <w:spacing w:val="1"/>
          <w:position w:val="1"/>
          <w:sz w:val="20"/>
          <w:szCs w:val="20"/>
          <w:lang w:bidi="ar-SA"/>
        </w:rPr>
        <w:t>b</w:t>
      </w:r>
      <w:r w:rsidRPr="00A17618">
        <w:rPr>
          <w:rFonts w:ascii="Calibri" w:hAnsi="Calibri" w:cs="Calibri"/>
          <w:b/>
          <w:bCs/>
          <w:spacing w:val="-1"/>
          <w:position w:val="1"/>
          <w:sz w:val="20"/>
          <w:szCs w:val="20"/>
          <w:lang w:bidi="ar-SA"/>
        </w:rPr>
        <w:t>l</w:t>
      </w:r>
      <w:r w:rsidRPr="00A17618">
        <w:rPr>
          <w:rFonts w:ascii="Calibri" w:hAnsi="Calibri" w:cs="Calibri"/>
          <w:b/>
          <w:bCs/>
          <w:position w:val="1"/>
          <w:sz w:val="20"/>
          <w:szCs w:val="20"/>
          <w:lang w:bidi="ar-SA"/>
        </w:rPr>
        <w:t>e</w:t>
      </w:r>
      <w:r w:rsidRPr="00A17618">
        <w:rPr>
          <w:rFonts w:ascii="Calibri" w:hAnsi="Calibri" w:cs="Calibri"/>
          <w:b/>
          <w:bCs/>
          <w:spacing w:val="-4"/>
          <w:position w:val="1"/>
          <w:sz w:val="20"/>
          <w:szCs w:val="20"/>
          <w:lang w:bidi="ar-SA"/>
        </w:rPr>
        <w:t xml:space="preserve"> </w:t>
      </w:r>
      <w:r>
        <w:rPr>
          <w:rFonts w:ascii="Calibri" w:hAnsi="Calibri" w:cs="Calibri"/>
          <w:b/>
          <w:bCs/>
          <w:position w:val="1"/>
          <w:sz w:val="20"/>
          <w:szCs w:val="20"/>
          <w:lang w:bidi="ar-SA"/>
        </w:rPr>
        <w:t>1</w:t>
      </w:r>
      <w:r w:rsidRPr="00A17618">
        <w:rPr>
          <w:rFonts w:ascii="Calibri" w:hAnsi="Calibri" w:cs="Calibri"/>
          <w:b/>
          <w:bCs/>
          <w:position w:val="1"/>
          <w:sz w:val="20"/>
          <w:szCs w:val="20"/>
          <w:lang w:bidi="ar-SA"/>
        </w:rPr>
        <w:t>.</w:t>
      </w:r>
      <w:proofErr w:type="gramEnd"/>
      <w:r w:rsidRPr="00A17618">
        <w:rPr>
          <w:rFonts w:ascii="Calibri" w:hAnsi="Calibri" w:cs="Calibri"/>
          <w:b/>
          <w:bCs/>
          <w:spacing w:val="-1"/>
          <w:position w:val="1"/>
          <w:sz w:val="20"/>
          <w:szCs w:val="20"/>
          <w:lang w:bidi="ar-SA"/>
        </w:rPr>
        <w:t xml:space="preserve"> </w:t>
      </w:r>
      <w:r w:rsidRPr="00A17618">
        <w:rPr>
          <w:rFonts w:ascii="Calibri" w:hAnsi="Calibri" w:cs="Calibri"/>
          <w:b/>
          <w:bCs/>
          <w:position w:val="1"/>
          <w:sz w:val="20"/>
          <w:szCs w:val="20"/>
          <w:lang w:bidi="ar-SA"/>
        </w:rPr>
        <w:t>V</w:t>
      </w:r>
      <w:r w:rsidRPr="00A17618">
        <w:rPr>
          <w:rFonts w:ascii="Calibri" w:hAnsi="Calibri" w:cs="Calibri"/>
          <w:b/>
          <w:bCs/>
          <w:spacing w:val="1"/>
          <w:position w:val="1"/>
          <w:sz w:val="20"/>
          <w:szCs w:val="20"/>
          <w:lang w:bidi="ar-SA"/>
        </w:rPr>
        <w:t>er</w:t>
      </w:r>
      <w:r w:rsidRPr="00A17618">
        <w:rPr>
          <w:rFonts w:ascii="Calibri" w:hAnsi="Calibri" w:cs="Calibri"/>
          <w:b/>
          <w:bCs/>
          <w:position w:val="1"/>
          <w:sz w:val="20"/>
          <w:szCs w:val="20"/>
          <w:lang w:bidi="ar-SA"/>
        </w:rPr>
        <w:t>t</w:t>
      </w:r>
      <w:r w:rsidRPr="00A17618">
        <w:rPr>
          <w:rFonts w:ascii="Calibri" w:hAnsi="Calibri" w:cs="Calibri"/>
          <w:b/>
          <w:bCs/>
          <w:spacing w:val="-1"/>
          <w:position w:val="1"/>
          <w:sz w:val="20"/>
          <w:szCs w:val="20"/>
          <w:lang w:bidi="ar-SA"/>
        </w:rPr>
        <w:t>i</w:t>
      </w:r>
      <w:r w:rsidRPr="00A17618">
        <w:rPr>
          <w:rFonts w:ascii="Calibri" w:hAnsi="Calibri" w:cs="Calibri"/>
          <w:b/>
          <w:bCs/>
          <w:spacing w:val="1"/>
          <w:position w:val="1"/>
          <w:sz w:val="20"/>
          <w:szCs w:val="20"/>
          <w:lang w:bidi="ar-SA"/>
        </w:rPr>
        <w:t>c</w:t>
      </w:r>
      <w:r w:rsidRPr="00A17618">
        <w:rPr>
          <w:rFonts w:ascii="Calibri" w:hAnsi="Calibri" w:cs="Calibri"/>
          <w:b/>
          <w:bCs/>
          <w:position w:val="1"/>
          <w:sz w:val="20"/>
          <w:szCs w:val="20"/>
          <w:lang w:bidi="ar-SA"/>
        </w:rPr>
        <w:t>al</w:t>
      </w:r>
      <w:r w:rsidRPr="00A17618">
        <w:rPr>
          <w:rFonts w:ascii="Calibri" w:hAnsi="Calibri" w:cs="Calibri"/>
          <w:b/>
          <w:bCs/>
          <w:spacing w:val="-7"/>
          <w:position w:val="1"/>
          <w:sz w:val="20"/>
          <w:szCs w:val="20"/>
          <w:lang w:bidi="ar-SA"/>
        </w:rPr>
        <w:t xml:space="preserve"> </w:t>
      </w:r>
      <w:r w:rsidRPr="00A17618">
        <w:rPr>
          <w:rFonts w:ascii="Calibri" w:hAnsi="Calibri" w:cs="Calibri"/>
          <w:b/>
          <w:bCs/>
          <w:spacing w:val="-1"/>
          <w:position w:val="1"/>
          <w:sz w:val="20"/>
          <w:szCs w:val="20"/>
          <w:lang w:bidi="ar-SA"/>
        </w:rPr>
        <w:t>A</w:t>
      </w:r>
      <w:r w:rsidRPr="00A17618">
        <w:rPr>
          <w:rFonts w:ascii="Calibri" w:hAnsi="Calibri" w:cs="Calibri"/>
          <w:b/>
          <w:bCs/>
          <w:spacing w:val="1"/>
          <w:position w:val="1"/>
          <w:sz w:val="20"/>
          <w:szCs w:val="20"/>
          <w:lang w:bidi="ar-SA"/>
        </w:rPr>
        <w:t>ccur</w:t>
      </w:r>
      <w:r w:rsidRPr="00A17618">
        <w:rPr>
          <w:rFonts w:ascii="Calibri" w:hAnsi="Calibri" w:cs="Calibri"/>
          <w:b/>
          <w:bCs/>
          <w:position w:val="1"/>
          <w:sz w:val="20"/>
          <w:szCs w:val="20"/>
          <w:lang w:bidi="ar-SA"/>
        </w:rPr>
        <w:t>a</w:t>
      </w:r>
      <w:r w:rsidRPr="00A17618">
        <w:rPr>
          <w:rFonts w:ascii="Calibri" w:hAnsi="Calibri" w:cs="Calibri"/>
          <w:b/>
          <w:bCs/>
          <w:spacing w:val="1"/>
          <w:position w:val="1"/>
          <w:sz w:val="20"/>
          <w:szCs w:val="20"/>
          <w:lang w:bidi="ar-SA"/>
        </w:rPr>
        <w:t>c</w:t>
      </w:r>
      <w:r w:rsidRPr="00A17618">
        <w:rPr>
          <w:rFonts w:ascii="Calibri" w:hAnsi="Calibri" w:cs="Calibri"/>
          <w:b/>
          <w:bCs/>
          <w:position w:val="1"/>
          <w:sz w:val="20"/>
          <w:szCs w:val="20"/>
          <w:lang w:bidi="ar-SA"/>
        </w:rPr>
        <w:t>y</w:t>
      </w:r>
      <w:r w:rsidRPr="00A17618">
        <w:rPr>
          <w:rFonts w:ascii="Calibri" w:hAnsi="Calibri" w:cs="Calibri"/>
          <w:b/>
          <w:bCs/>
          <w:spacing w:val="-7"/>
          <w:position w:val="1"/>
          <w:sz w:val="20"/>
          <w:szCs w:val="20"/>
          <w:lang w:bidi="ar-SA"/>
        </w:rPr>
        <w:t xml:space="preserve"> </w:t>
      </w:r>
      <w:r w:rsidRPr="00A17618">
        <w:rPr>
          <w:rFonts w:ascii="Calibri" w:hAnsi="Calibri" w:cs="Calibri"/>
          <w:b/>
          <w:bCs/>
          <w:spacing w:val="3"/>
          <w:position w:val="1"/>
          <w:sz w:val="20"/>
          <w:szCs w:val="20"/>
          <w:lang w:bidi="ar-SA"/>
        </w:rPr>
        <w:t>R</w:t>
      </w:r>
      <w:r w:rsidRPr="00A17618">
        <w:rPr>
          <w:rFonts w:ascii="Calibri" w:hAnsi="Calibri" w:cs="Calibri"/>
          <w:b/>
          <w:bCs/>
          <w:spacing w:val="1"/>
          <w:position w:val="1"/>
          <w:sz w:val="20"/>
          <w:szCs w:val="20"/>
          <w:lang w:bidi="ar-SA"/>
        </w:rPr>
        <w:t>equ</w:t>
      </w:r>
      <w:r w:rsidRPr="00A17618">
        <w:rPr>
          <w:rFonts w:ascii="Calibri" w:hAnsi="Calibri" w:cs="Calibri"/>
          <w:b/>
          <w:bCs/>
          <w:spacing w:val="-1"/>
          <w:position w:val="1"/>
          <w:sz w:val="20"/>
          <w:szCs w:val="20"/>
          <w:lang w:bidi="ar-SA"/>
        </w:rPr>
        <w:t>i</w:t>
      </w:r>
      <w:r w:rsidRPr="00A17618">
        <w:rPr>
          <w:rFonts w:ascii="Calibri" w:hAnsi="Calibri" w:cs="Calibri"/>
          <w:b/>
          <w:bCs/>
          <w:spacing w:val="1"/>
          <w:position w:val="1"/>
          <w:sz w:val="20"/>
          <w:szCs w:val="20"/>
          <w:lang w:bidi="ar-SA"/>
        </w:rPr>
        <w:t>r</w:t>
      </w:r>
      <w:r w:rsidRPr="00A17618">
        <w:rPr>
          <w:rFonts w:ascii="Calibri" w:hAnsi="Calibri" w:cs="Calibri"/>
          <w:b/>
          <w:bCs/>
          <w:position w:val="1"/>
          <w:sz w:val="20"/>
          <w:szCs w:val="20"/>
          <w:lang w:bidi="ar-SA"/>
        </w:rPr>
        <w:t>e</w:t>
      </w:r>
      <w:r w:rsidRPr="00A17618">
        <w:rPr>
          <w:rFonts w:ascii="Calibri" w:hAnsi="Calibri" w:cs="Calibri"/>
          <w:b/>
          <w:bCs/>
          <w:spacing w:val="1"/>
          <w:position w:val="1"/>
          <w:sz w:val="20"/>
          <w:szCs w:val="20"/>
          <w:lang w:bidi="ar-SA"/>
        </w:rPr>
        <w:t>m</w:t>
      </w:r>
      <w:r w:rsidRPr="00A17618">
        <w:rPr>
          <w:rFonts w:ascii="Calibri" w:hAnsi="Calibri" w:cs="Calibri"/>
          <w:b/>
          <w:bCs/>
          <w:position w:val="1"/>
          <w:sz w:val="20"/>
          <w:szCs w:val="20"/>
          <w:lang w:bidi="ar-SA"/>
        </w:rPr>
        <w:t>e</w:t>
      </w:r>
      <w:r w:rsidRPr="00A17618">
        <w:rPr>
          <w:rFonts w:ascii="Calibri" w:hAnsi="Calibri" w:cs="Calibri"/>
          <w:b/>
          <w:bCs/>
          <w:spacing w:val="1"/>
          <w:position w:val="1"/>
          <w:sz w:val="20"/>
          <w:szCs w:val="20"/>
          <w:lang w:bidi="ar-SA"/>
        </w:rPr>
        <w:t>n</w:t>
      </w:r>
      <w:r w:rsidRPr="00A17618">
        <w:rPr>
          <w:rFonts w:ascii="Calibri" w:hAnsi="Calibri" w:cs="Calibri"/>
          <w:b/>
          <w:bCs/>
          <w:position w:val="1"/>
          <w:sz w:val="20"/>
          <w:szCs w:val="20"/>
          <w:lang w:bidi="ar-SA"/>
        </w:rPr>
        <w:t>ts</w:t>
      </w:r>
      <w:r w:rsidRPr="00A17618">
        <w:rPr>
          <w:rFonts w:ascii="Calibri" w:hAnsi="Calibri" w:cs="Calibri"/>
          <w:b/>
          <w:bCs/>
          <w:spacing w:val="-12"/>
          <w:position w:val="1"/>
          <w:sz w:val="20"/>
          <w:szCs w:val="20"/>
          <w:lang w:bidi="ar-SA"/>
        </w:rPr>
        <w:t xml:space="preserve"> </w:t>
      </w:r>
      <w:r w:rsidRPr="00A17618">
        <w:rPr>
          <w:rFonts w:ascii="Calibri" w:hAnsi="Calibri" w:cs="Calibri"/>
          <w:b/>
          <w:bCs/>
          <w:spacing w:val="1"/>
          <w:position w:val="1"/>
          <w:sz w:val="20"/>
          <w:szCs w:val="20"/>
          <w:lang w:bidi="ar-SA"/>
        </w:rPr>
        <w:t>b</w:t>
      </w:r>
      <w:r w:rsidRPr="00A17618">
        <w:rPr>
          <w:rFonts w:ascii="Calibri" w:hAnsi="Calibri" w:cs="Calibri"/>
          <w:b/>
          <w:bCs/>
          <w:position w:val="1"/>
          <w:sz w:val="20"/>
          <w:szCs w:val="20"/>
          <w:lang w:bidi="ar-SA"/>
        </w:rPr>
        <w:t>as</w:t>
      </w:r>
      <w:r w:rsidRPr="00A17618">
        <w:rPr>
          <w:rFonts w:ascii="Calibri" w:hAnsi="Calibri" w:cs="Calibri"/>
          <w:b/>
          <w:bCs/>
          <w:spacing w:val="1"/>
          <w:position w:val="1"/>
          <w:sz w:val="20"/>
          <w:szCs w:val="20"/>
          <w:lang w:bidi="ar-SA"/>
        </w:rPr>
        <w:t>e</w:t>
      </w:r>
      <w:r w:rsidRPr="00A17618">
        <w:rPr>
          <w:rFonts w:ascii="Calibri" w:hAnsi="Calibri" w:cs="Calibri"/>
          <w:b/>
          <w:bCs/>
          <w:position w:val="1"/>
          <w:sz w:val="20"/>
          <w:szCs w:val="20"/>
          <w:lang w:bidi="ar-SA"/>
        </w:rPr>
        <w:t>d</w:t>
      </w:r>
      <w:r w:rsidRPr="00A17618">
        <w:rPr>
          <w:rFonts w:ascii="Calibri" w:hAnsi="Calibri" w:cs="Calibri"/>
          <w:b/>
          <w:bCs/>
          <w:spacing w:val="-6"/>
          <w:position w:val="1"/>
          <w:sz w:val="20"/>
          <w:szCs w:val="20"/>
          <w:lang w:bidi="ar-SA"/>
        </w:rPr>
        <w:t xml:space="preserve"> </w:t>
      </w:r>
      <w:r w:rsidRPr="00A17618">
        <w:rPr>
          <w:rFonts w:ascii="Calibri" w:hAnsi="Calibri" w:cs="Calibri"/>
          <w:b/>
          <w:bCs/>
          <w:spacing w:val="1"/>
          <w:position w:val="1"/>
          <w:sz w:val="20"/>
          <w:szCs w:val="20"/>
          <w:lang w:bidi="ar-SA"/>
        </w:rPr>
        <w:t>o</w:t>
      </w:r>
      <w:r w:rsidRPr="00A17618">
        <w:rPr>
          <w:rFonts w:ascii="Calibri" w:hAnsi="Calibri" w:cs="Calibri"/>
          <w:b/>
          <w:bCs/>
          <w:position w:val="1"/>
          <w:sz w:val="20"/>
          <w:szCs w:val="20"/>
          <w:lang w:bidi="ar-SA"/>
        </w:rPr>
        <w:t>n</w:t>
      </w:r>
      <w:r w:rsidRPr="00A17618">
        <w:rPr>
          <w:rFonts w:ascii="Calibri" w:hAnsi="Calibri" w:cs="Calibri"/>
          <w:b/>
          <w:bCs/>
          <w:spacing w:val="-1"/>
          <w:position w:val="1"/>
          <w:sz w:val="20"/>
          <w:szCs w:val="20"/>
          <w:lang w:bidi="ar-SA"/>
        </w:rPr>
        <w:t xml:space="preserve"> </w:t>
      </w:r>
      <w:r w:rsidRPr="00A17618">
        <w:rPr>
          <w:rFonts w:ascii="Calibri" w:hAnsi="Calibri" w:cs="Calibri"/>
          <w:b/>
          <w:bCs/>
          <w:position w:val="1"/>
          <w:sz w:val="20"/>
          <w:szCs w:val="20"/>
          <w:lang w:bidi="ar-SA"/>
        </w:rPr>
        <w:t>F</w:t>
      </w:r>
      <w:r w:rsidRPr="00A17618">
        <w:rPr>
          <w:rFonts w:ascii="Calibri" w:hAnsi="Calibri" w:cs="Calibri"/>
          <w:b/>
          <w:bCs/>
          <w:spacing w:val="-1"/>
          <w:position w:val="1"/>
          <w:sz w:val="20"/>
          <w:szCs w:val="20"/>
          <w:lang w:bidi="ar-SA"/>
        </w:rPr>
        <w:t>l</w:t>
      </w:r>
      <w:r w:rsidRPr="00A17618">
        <w:rPr>
          <w:rFonts w:ascii="Calibri" w:hAnsi="Calibri" w:cs="Calibri"/>
          <w:b/>
          <w:bCs/>
          <w:spacing w:val="1"/>
          <w:position w:val="1"/>
          <w:sz w:val="20"/>
          <w:szCs w:val="20"/>
          <w:lang w:bidi="ar-SA"/>
        </w:rPr>
        <w:t>oo</w:t>
      </w:r>
      <w:r w:rsidRPr="00A17618">
        <w:rPr>
          <w:rFonts w:ascii="Calibri" w:hAnsi="Calibri" w:cs="Calibri"/>
          <w:b/>
          <w:bCs/>
          <w:position w:val="1"/>
          <w:sz w:val="20"/>
          <w:szCs w:val="20"/>
          <w:lang w:bidi="ar-SA"/>
        </w:rPr>
        <w:t>d</w:t>
      </w:r>
      <w:r w:rsidRPr="00A17618">
        <w:rPr>
          <w:rFonts w:ascii="Calibri" w:hAnsi="Calibri" w:cs="Calibri"/>
          <w:b/>
          <w:bCs/>
          <w:spacing w:val="-6"/>
          <w:position w:val="1"/>
          <w:sz w:val="20"/>
          <w:szCs w:val="20"/>
          <w:lang w:bidi="ar-SA"/>
        </w:rPr>
        <w:t xml:space="preserve"> </w:t>
      </w:r>
      <w:r w:rsidRPr="00A17618">
        <w:rPr>
          <w:rFonts w:ascii="Calibri" w:hAnsi="Calibri" w:cs="Calibri"/>
          <w:b/>
          <w:bCs/>
          <w:spacing w:val="1"/>
          <w:position w:val="1"/>
          <w:sz w:val="20"/>
          <w:szCs w:val="20"/>
          <w:lang w:bidi="ar-SA"/>
        </w:rPr>
        <w:t>R</w:t>
      </w:r>
      <w:r w:rsidRPr="00A17618">
        <w:rPr>
          <w:rFonts w:ascii="Calibri" w:hAnsi="Calibri" w:cs="Calibri"/>
          <w:b/>
          <w:bCs/>
          <w:spacing w:val="-1"/>
          <w:position w:val="1"/>
          <w:sz w:val="20"/>
          <w:szCs w:val="20"/>
          <w:lang w:bidi="ar-SA"/>
        </w:rPr>
        <w:t>i</w:t>
      </w:r>
      <w:r w:rsidRPr="00A17618">
        <w:rPr>
          <w:rFonts w:ascii="Calibri" w:hAnsi="Calibri" w:cs="Calibri"/>
          <w:b/>
          <w:bCs/>
          <w:position w:val="1"/>
          <w:sz w:val="20"/>
          <w:szCs w:val="20"/>
          <w:lang w:bidi="ar-SA"/>
        </w:rPr>
        <w:t>sk</w:t>
      </w:r>
      <w:r w:rsidRPr="00A17618">
        <w:rPr>
          <w:rFonts w:ascii="Calibri" w:hAnsi="Calibri" w:cs="Calibri"/>
          <w:b/>
          <w:bCs/>
          <w:spacing w:val="-2"/>
          <w:position w:val="1"/>
          <w:sz w:val="20"/>
          <w:szCs w:val="20"/>
          <w:lang w:bidi="ar-SA"/>
        </w:rPr>
        <w:t xml:space="preserve"> </w:t>
      </w:r>
      <w:r w:rsidRPr="00A17618">
        <w:rPr>
          <w:rFonts w:ascii="Calibri" w:hAnsi="Calibri" w:cs="Calibri"/>
          <w:b/>
          <w:bCs/>
          <w:position w:val="1"/>
          <w:sz w:val="20"/>
          <w:szCs w:val="20"/>
          <w:lang w:bidi="ar-SA"/>
        </w:rPr>
        <w:t>a</w:t>
      </w:r>
      <w:r w:rsidRPr="00A17618">
        <w:rPr>
          <w:rFonts w:ascii="Calibri" w:hAnsi="Calibri" w:cs="Calibri"/>
          <w:b/>
          <w:bCs/>
          <w:spacing w:val="1"/>
          <w:position w:val="1"/>
          <w:sz w:val="20"/>
          <w:szCs w:val="20"/>
          <w:lang w:bidi="ar-SA"/>
        </w:rPr>
        <w:t>n</w:t>
      </w:r>
      <w:r w:rsidRPr="00A17618">
        <w:rPr>
          <w:rFonts w:ascii="Calibri" w:hAnsi="Calibri" w:cs="Calibri"/>
          <w:b/>
          <w:bCs/>
          <w:position w:val="1"/>
          <w:sz w:val="20"/>
          <w:szCs w:val="20"/>
          <w:lang w:bidi="ar-SA"/>
        </w:rPr>
        <w:t>d</w:t>
      </w:r>
      <w:r w:rsidRPr="00A17618">
        <w:rPr>
          <w:rFonts w:ascii="Calibri" w:hAnsi="Calibri" w:cs="Calibri"/>
          <w:b/>
          <w:bCs/>
          <w:spacing w:val="-2"/>
          <w:position w:val="1"/>
          <w:sz w:val="20"/>
          <w:szCs w:val="20"/>
          <w:lang w:bidi="ar-SA"/>
        </w:rPr>
        <w:t xml:space="preserve"> </w:t>
      </w:r>
      <w:r w:rsidRPr="00A17618">
        <w:rPr>
          <w:rFonts w:ascii="Calibri" w:hAnsi="Calibri" w:cs="Calibri"/>
          <w:b/>
          <w:bCs/>
          <w:position w:val="1"/>
          <w:sz w:val="20"/>
          <w:szCs w:val="20"/>
          <w:lang w:bidi="ar-SA"/>
        </w:rPr>
        <w:t>T</w:t>
      </w:r>
      <w:r w:rsidRPr="00A17618">
        <w:rPr>
          <w:rFonts w:ascii="Calibri" w:hAnsi="Calibri" w:cs="Calibri"/>
          <w:b/>
          <w:bCs/>
          <w:spacing w:val="1"/>
          <w:position w:val="1"/>
          <w:sz w:val="20"/>
          <w:szCs w:val="20"/>
          <w:lang w:bidi="ar-SA"/>
        </w:rPr>
        <w:t>err</w:t>
      </w:r>
      <w:r w:rsidRPr="00A17618">
        <w:rPr>
          <w:rFonts w:ascii="Calibri" w:hAnsi="Calibri" w:cs="Calibri"/>
          <w:b/>
          <w:bCs/>
          <w:position w:val="1"/>
          <w:sz w:val="20"/>
          <w:szCs w:val="20"/>
          <w:lang w:bidi="ar-SA"/>
        </w:rPr>
        <w:t>a</w:t>
      </w:r>
      <w:r w:rsidRPr="00A17618">
        <w:rPr>
          <w:rFonts w:ascii="Calibri" w:hAnsi="Calibri" w:cs="Calibri"/>
          <w:b/>
          <w:bCs/>
          <w:spacing w:val="-1"/>
          <w:position w:val="1"/>
          <w:sz w:val="20"/>
          <w:szCs w:val="20"/>
          <w:lang w:bidi="ar-SA"/>
        </w:rPr>
        <w:t>i</w:t>
      </w:r>
      <w:r w:rsidRPr="00A17618">
        <w:rPr>
          <w:rFonts w:ascii="Calibri" w:hAnsi="Calibri" w:cs="Calibri"/>
          <w:b/>
          <w:bCs/>
          <w:position w:val="1"/>
          <w:sz w:val="20"/>
          <w:szCs w:val="20"/>
          <w:lang w:bidi="ar-SA"/>
        </w:rPr>
        <w:t>n</w:t>
      </w:r>
      <w:r w:rsidRPr="00A17618">
        <w:rPr>
          <w:rFonts w:ascii="Calibri" w:hAnsi="Calibri" w:cs="Calibri"/>
          <w:b/>
          <w:bCs/>
          <w:spacing w:val="-5"/>
          <w:position w:val="1"/>
          <w:sz w:val="20"/>
          <w:szCs w:val="20"/>
          <w:lang w:bidi="ar-SA"/>
        </w:rPr>
        <w:t xml:space="preserve"> </w:t>
      </w:r>
      <w:r w:rsidRPr="00A17618">
        <w:rPr>
          <w:rFonts w:ascii="Calibri" w:hAnsi="Calibri" w:cs="Calibri"/>
          <w:b/>
          <w:bCs/>
          <w:spacing w:val="-1"/>
          <w:position w:val="1"/>
          <w:sz w:val="20"/>
          <w:szCs w:val="20"/>
          <w:lang w:bidi="ar-SA"/>
        </w:rPr>
        <w:t>Sl</w:t>
      </w:r>
      <w:r w:rsidRPr="00A17618">
        <w:rPr>
          <w:rFonts w:ascii="Calibri" w:hAnsi="Calibri" w:cs="Calibri"/>
          <w:b/>
          <w:bCs/>
          <w:spacing w:val="1"/>
          <w:position w:val="1"/>
          <w:sz w:val="20"/>
          <w:szCs w:val="20"/>
          <w:lang w:bidi="ar-SA"/>
        </w:rPr>
        <w:t>op</w:t>
      </w:r>
      <w:r w:rsidRPr="00A17618">
        <w:rPr>
          <w:rFonts w:ascii="Calibri" w:hAnsi="Calibri" w:cs="Calibri"/>
          <w:b/>
          <w:bCs/>
          <w:position w:val="1"/>
          <w:sz w:val="20"/>
          <w:szCs w:val="20"/>
          <w:lang w:bidi="ar-SA"/>
        </w:rPr>
        <w:t>e</w:t>
      </w:r>
      <w:r w:rsidRPr="00A17618">
        <w:rPr>
          <w:rFonts w:ascii="Calibri" w:hAnsi="Calibri" w:cs="Calibri"/>
          <w:b/>
          <w:bCs/>
          <w:spacing w:val="-4"/>
          <w:position w:val="1"/>
          <w:sz w:val="20"/>
          <w:szCs w:val="20"/>
          <w:lang w:bidi="ar-SA"/>
        </w:rPr>
        <w:t xml:space="preserve"> </w:t>
      </w:r>
      <w:r w:rsidRPr="00A17618">
        <w:rPr>
          <w:rFonts w:ascii="Calibri" w:hAnsi="Calibri" w:cs="Calibri"/>
          <w:b/>
          <w:bCs/>
          <w:position w:val="1"/>
          <w:sz w:val="20"/>
          <w:szCs w:val="20"/>
          <w:lang w:bidi="ar-SA"/>
        </w:rPr>
        <w:t>w</w:t>
      </w:r>
      <w:r w:rsidRPr="00A17618">
        <w:rPr>
          <w:rFonts w:ascii="Calibri" w:hAnsi="Calibri" w:cs="Calibri"/>
          <w:b/>
          <w:bCs/>
          <w:spacing w:val="-1"/>
          <w:position w:val="1"/>
          <w:sz w:val="20"/>
          <w:szCs w:val="20"/>
          <w:lang w:bidi="ar-SA"/>
        </w:rPr>
        <w:t>i</w:t>
      </w:r>
      <w:r w:rsidRPr="00A17618">
        <w:rPr>
          <w:rFonts w:ascii="Calibri" w:hAnsi="Calibri" w:cs="Calibri"/>
          <w:b/>
          <w:bCs/>
          <w:position w:val="1"/>
          <w:sz w:val="20"/>
          <w:szCs w:val="20"/>
          <w:lang w:bidi="ar-SA"/>
        </w:rPr>
        <w:t>t</w:t>
      </w:r>
      <w:r w:rsidRPr="00A17618">
        <w:rPr>
          <w:rFonts w:ascii="Calibri" w:hAnsi="Calibri" w:cs="Calibri"/>
          <w:b/>
          <w:bCs/>
          <w:spacing w:val="1"/>
          <w:position w:val="1"/>
          <w:sz w:val="20"/>
          <w:szCs w:val="20"/>
          <w:lang w:bidi="ar-SA"/>
        </w:rPr>
        <w:t>h</w:t>
      </w:r>
      <w:r w:rsidRPr="00A17618">
        <w:rPr>
          <w:rFonts w:ascii="Calibri" w:hAnsi="Calibri" w:cs="Calibri"/>
          <w:b/>
          <w:bCs/>
          <w:spacing w:val="-1"/>
          <w:position w:val="1"/>
          <w:sz w:val="20"/>
          <w:szCs w:val="20"/>
          <w:lang w:bidi="ar-SA"/>
        </w:rPr>
        <w:t>i</w:t>
      </w:r>
      <w:r w:rsidRPr="00A17618">
        <w:rPr>
          <w:rFonts w:ascii="Calibri" w:hAnsi="Calibri" w:cs="Calibri"/>
          <w:b/>
          <w:bCs/>
          <w:position w:val="1"/>
          <w:sz w:val="20"/>
          <w:szCs w:val="20"/>
          <w:lang w:bidi="ar-SA"/>
        </w:rPr>
        <w:t>n</w:t>
      </w:r>
      <w:r w:rsidRPr="00A17618">
        <w:rPr>
          <w:rFonts w:ascii="Calibri" w:hAnsi="Calibri" w:cs="Calibri"/>
          <w:b/>
          <w:bCs/>
          <w:spacing w:val="-4"/>
          <w:position w:val="1"/>
          <w:sz w:val="20"/>
          <w:szCs w:val="20"/>
          <w:lang w:bidi="ar-SA"/>
        </w:rPr>
        <w:t xml:space="preserve"> </w:t>
      </w:r>
      <w:r w:rsidRPr="00A17618">
        <w:rPr>
          <w:rFonts w:ascii="Calibri" w:hAnsi="Calibri" w:cs="Calibri"/>
          <w:b/>
          <w:bCs/>
          <w:position w:val="1"/>
          <w:sz w:val="20"/>
          <w:szCs w:val="20"/>
          <w:lang w:bidi="ar-SA"/>
        </w:rPr>
        <w:t>t</w:t>
      </w:r>
      <w:r w:rsidRPr="00A17618">
        <w:rPr>
          <w:rFonts w:ascii="Calibri" w:hAnsi="Calibri" w:cs="Calibri"/>
          <w:b/>
          <w:bCs/>
          <w:spacing w:val="1"/>
          <w:position w:val="1"/>
          <w:sz w:val="20"/>
          <w:szCs w:val="20"/>
          <w:lang w:bidi="ar-SA"/>
        </w:rPr>
        <w:t>h</w:t>
      </w:r>
      <w:r w:rsidRPr="00A17618">
        <w:rPr>
          <w:rFonts w:ascii="Calibri" w:hAnsi="Calibri" w:cs="Calibri"/>
          <w:b/>
          <w:bCs/>
          <w:position w:val="1"/>
          <w:sz w:val="20"/>
          <w:szCs w:val="20"/>
          <w:lang w:bidi="ar-SA"/>
        </w:rPr>
        <w:t>e</w:t>
      </w:r>
      <w:r w:rsidRPr="00A17618">
        <w:rPr>
          <w:rFonts w:ascii="Calibri" w:hAnsi="Calibri" w:cs="Calibri"/>
          <w:b/>
          <w:bCs/>
          <w:spacing w:val="-2"/>
          <w:position w:val="1"/>
          <w:sz w:val="20"/>
          <w:szCs w:val="20"/>
          <w:lang w:bidi="ar-SA"/>
        </w:rPr>
        <w:t xml:space="preserve"> </w:t>
      </w:r>
      <w:r w:rsidRPr="00A17618">
        <w:rPr>
          <w:rFonts w:ascii="Calibri" w:hAnsi="Calibri" w:cs="Calibri"/>
          <w:b/>
          <w:bCs/>
          <w:position w:val="1"/>
          <w:sz w:val="20"/>
          <w:szCs w:val="20"/>
          <w:lang w:bidi="ar-SA"/>
        </w:rPr>
        <w:t>F</w:t>
      </w:r>
      <w:r w:rsidRPr="00A17618">
        <w:rPr>
          <w:rFonts w:ascii="Calibri" w:hAnsi="Calibri" w:cs="Calibri"/>
          <w:b/>
          <w:bCs/>
          <w:spacing w:val="-1"/>
          <w:position w:val="1"/>
          <w:sz w:val="20"/>
          <w:szCs w:val="20"/>
          <w:lang w:bidi="ar-SA"/>
        </w:rPr>
        <w:t>l</w:t>
      </w:r>
      <w:r w:rsidRPr="00A17618">
        <w:rPr>
          <w:rFonts w:ascii="Calibri" w:hAnsi="Calibri" w:cs="Calibri"/>
          <w:b/>
          <w:bCs/>
          <w:spacing w:val="1"/>
          <w:position w:val="1"/>
          <w:sz w:val="20"/>
          <w:szCs w:val="20"/>
          <w:lang w:bidi="ar-SA"/>
        </w:rPr>
        <w:t>oodp</w:t>
      </w:r>
      <w:r w:rsidRPr="00A17618">
        <w:rPr>
          <w:rFonts w:ascii="Calibri" w:hAnsi="Calibri" w:cs="Calibri"/>
          <w:b/>
          <w:bCs/>
          <w:spacing w:val="-1"/>
          <w:position w:val="1"/>
          <w:sz w:val="20"/>
          <w:szCs w:val="20"/>
          <w:lang w:bidi="ar-SA"/>
        </w:rPr>
        <w:t>l</w:t>
      </w:r>
      <w:r w:rsidRPr="00A17618">
        <w:rPr>
          <w:rFonts w:ascii="Calibri" w:hAnsi="Calibri" w:cs="Calibri"/>
          <w:b/>
          <w:bCs/>
          <w:position w:val="1"/>
          <w:sz w:val="20"/>
          <w:szCs w:val="20"/>
          <w:lang w:bidi="ar-SA"/>
        </w:rPr>
        <w:t>a</w:t>
      </w:r>
      <w:r w:rsidRPr="00A17618">
        <w:rPr>
          <w:rFonts w:ascii="Calibri" w:hAnsi="Calibri" w:cs="Calibri"/>
          <w:b/>
          <w:bCs/>
          <w:spacing w:val="-1"/>
          <w:position w:val="1"/>
          <w:sz w:val="20"/>
          <w:szCs w:val="20"/>
          <w:lang w:bidi="ar-SA"/>
        </w:rPr>
        <w:t>i</w:t>
      </w:r>
      <w:r w:rsidRPr="00A17618">
        <w:rPr>
          <w:rFonts w:ascii="Calibri" w:hAnsi="Calibri" w:cs="Calibri"/>
          <w:b/>
          <w:bCs/>
          <w:position w:val="1"/>
          <w:sz w:val="20"/>
          <w:szCs w:val="20"/>
          <w:lang w:bidi="ar-SA"/>
        </w:rPr>
        <w:t>n</w:t>
      </w:r>
      <w:r w:rsidRPr="00A17618">
        <w:rPr>
          <w:rFonts w:ascii="Calibri" w:hAnsi="Calibri" w:cs="Calibri"/>
          <w:b/>
          <w:bCs/>
          <w:spacing w:val="-8"/>
          <w:position w:val="1"/>
          <w:sz w:val="20"/>
          <w:szCs w:val="20"/>
          <w:lang w:bidi="ar-SA"/>
        </w:rPr>
        <w:t xml:space="preserve"> </w:t>
      </w:r>
      <w:r w:rsidRPr="00A17618">
        <w:rPr>
          <w:rFonts w:ascii="Calibri" w:hAnsi="Calibri" w:cs="Calibri"/>
          <w:b/>
          <w:bCs/>
          <w:spacing w:val="1"/>
          <w:position w:val="1"/>
          <w:sz w:val="20"/>
          <w:szCs w:val="20"/>
          <w:lang w:bidi="ar-SA"/>
        </w:rPr>
        <w:t>be</w:t>
      </w:r>
      <w:r w:rsidRPr="00A17618">
        <w:rPr>
          <w:rFonts w:ascii="Calibri" w:hAnsi="Calibri" w:cs="Calibri"/>
          <w:b/>
          <w:bCs/>
          <w:spacing w:val="-1"/>
          <w:position w:val="1"/>
          <w:sz w:val="20"/>
          <w:szCs w:val="20"/>
          <w:lang w:bidi="ar-SA"/>
        </w:rPr>
        <w:t>i</w:t>
      </w:r>
      <w:r w:rsidRPr="00A17618">
        <w:rPr>
          <w:rFonts w:ascii="Calibri" w:hAnsi="Calibri" w:cs="Calibri"/>
          <w:b/>
          <w:bCs/>
          <w:spacing w:val="1"/>
          <w:position w:val="1"/>
          <w:sz w:val="20"/>
          <w:szCs w:val="20"/>
          <w:lang w:bidi="ar-SA"/>
        </w:rPr>
        <w:t>n</w:t>
      </w:r>
      <w:r w:rsidRPr="00A17618">
        <w:rPr>
          <w:rFonts w:ascii="Calibri" w:hAnsi="Calibri" w:cs="Calibri"/>
          <w:b/>
          <w:bCs/>
          <w:position w:val="1"/>
          <w:sz w:val="20"/>
          <w:szCs w:val="20"/>
          <w:lang w:bidi="ar-SA"/>
        </w:rPr>
        <w:t>g</w:t>
      </w:r>
    </w:p>
    <w:p w:rsidR="00A17618" w:rsidRPr="00A17618" w:rsidRDefault="00A17618" w:rsidP="00A17618">
      <w:pPr>
        <w:autoSpaceDE w:val="0"/>
        <w:autoSpaceDN w:val="0"/>
        <w:adjustRightInd w:val="0"/>
        <w:spacing w:line="240" w:lineRule="auto"/>
        <w:ind w:left="40" w:right="-20"/>
        <w:rPr>
          <w:rFonts w:ascii="Calibri" w:hAnsi="Calibri" w:cs="Calibri"/>
          <w:sz w:val="20"/>
          <w:szCs w:val="20"/>
          <w:lang w:bidi="ar-SA"/>
        </w:rPr>
      </w:pPr>
      <w:proofErr w:type="gramStart"/>
      <w:r w:rsidRPr="00A17618">
        <w:rPr>
          <w:rFonts w:ascii="Calibri" w:hAnsi="Calibri" w:cs="Calibri"/>
          <w:b/>
          <w:bCs/>
          <w:spacing w:val="1"/>
          <w:sz w:val="20"/>
          <w:szCs w:val="20"/>
          <w:lang w:bidi="ar-SA"/>
        </w:rPr>
        <w:t>M</w:t>
      </w:r>
      <w:r w:rsidRPr="00A17618">
        <w:rPr>
          <w:rFonts w:ascii="Calibri" w:hAnsi="Calibri" w:cs="Calibri"/>
          <w:b/>
          <w:bCs/>
          <w:sz w:val="20"/>
          <w:szCs w:val="20"/>
          <w:lang w:bidi="ar-SA"/>
        </w:rPr>
        <w:t>a</w:t>
      </w:r>
      <w:r w:rsidRPr="00A17618">
        <w:rPr>
          <w:rFonts w:ascii="Calibri" w:hAnsi="Calibri" w:cs="Calibri"/>
          <w:b/>
          <w:bCs/>
          <w:spacing w:val="1"/>
          <w:sz w:val="20"/>
          <w:szCs w:val="20"/>
          <w:lang w:bidi="ar-SA"/>
        </w:rPr>
        <w:t>ppe</w:t>
      </w:r>
      <w:r w:rsidRPr="00A17618">
        <w:rPr>
          <w:rFonts w:ascii="Calibri" w:hAnsi="Calibri" w:cs="Calibri"/>
          <w:b/>
          <w:bCs/>
          <w:sz w:val="20"/>
          <w:szCs w:val="20"/>
          <w:lang w:bidi="ar-SA"/>
        </w:rPr>
        <w:t>d</w:t>
      </w:r>
      <w:r>
        <w:rPr>
          <w:rFonts w:ascii="Calibri" w:hAnsi="Calibri" w:cs="Calibri"/>
          <w:b/>
          <w:bCs/>
          <w:sz w:val="20"/>
          <w:szCs w:val="20"/>
          <w:lang w:bidi="ar-SA"/>
        </w:rPr>
        <w:t>.</w:t>
      </w:r>
      <w:proofErr w:type="gramEnd"/>
    </w:p>
    <w:p w:rsidR="00A17618" w:rsidRPr="00A17618" w:rsidRDefault="00A17618" w:rsidP="00A17618">
      <w:pPr>
        <w:autoSpaceDE w:val="0"/>
        <w:autoSpaceDN w:val="0"/>
        <w:adjustRightInd w:val="0"/>
        <w:spacing w:before="9" w:line="80" w:lineRule="exact"/>
        <w:rPr>
          <w:rFonts w:ascii="Calibri" w:hAnsi="Calibri" w:cs="Calibri"/>
          <w:sz w:val="8"/>
          <w:szCs w:val="8"/>
          <w:lang w:bidi="ar-SA"/>
        </w:rPr>
      </w:pPr>
    </w:p>
    <w:tbl>
      <w:tblPr>
        <w:tblW w:w="9071" w:type="dxa"/>
        <w:tblInd w:w="106" w:type="dxa"/>
        <w:tblLayout w:type="fixed"/>
        <w:tblCellMar>
          <w:left w:w="0" w:type="dxa"/>
          <w:right w:w="0" w:type="dxa"/>
        </w:tblCellMar>
        <w:tblLook w:val="0000" w:firstRow="0" w:lastRow="0" w:firstColumn="0" w:lastColumn="0" w:noHBand="0" w:noVBand="0"/>
      </w:tblPr>
      <w:tblGrid>
        <w:gridCol w:w="1893"/>
        <w:gridCol w:w="1072"/>
        <w:gridCol w:w="1521"/>
        <w:gridCol w:w="2501"/>
        <w:gridCol w:w="2084"/>
      </w:tblGrid>
      <w:tr w:rsidR="00A17618" w:rsidRPr="00A17618" w:rsidTr="00A17618">
        <w:trPr>
          <w:trHeight w:hRule="exact" w:val="887"/>
        </w:trPr>
        <w:tc>
          <w:tcPr>
            <w:tcW w:w="1893"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42" w:lineRule="exact"/>
              <w:ind w:left="179" w:right="-20"/>
              <w:rPr>
                <w:lang w:bidi="ar-SA"/>
              </w:rPr>
            </w:pPr>
            <w:r w:rsidRPr="00A17618">
              <w:rPr>
                <w:rFonts w:ascii="Calibri" w:hAnsi="Calibri" w:cs="Calibri"/>
                <w:b/>
                <w:bCs/>
                <w:position w:val="1"/>
                <w:sz w:val="20"/>
                <w:szCs w:val="20"/>
                <w:lang w:bidi="ar-SA"/>
              </w:rPr>
              <w:t>L</w:t>
            </w:r>
            <w:r w:rsidRPr="00A17618">
              <w:rPr>
                <w:rFonts w:ascii="Calibri" w:hAnsi="Calibri" w:cs="Calibri"/>
                <w:b/>
                <w:bCs/>
                <w:spacing w:val="1"/>
                <w:position w:val="1"/>
                <w:sz w:val="20"/>
                <w:szCs w:val="20"/>
                <w:lang w:bidi="ar-SA"/>
              </w:rPr>
              <w:t>e</w:t>
            </w:r>
            <w:r w:rsidRPr="00A17618">
              <w:rPr>
                <w:rFonts w:ascii="Calibri" w:hAnsi="Calibri" w:cs="Calibri"/>
                <w:b/>
                <w:bCs/>
                <w:spacing w:val="-1"/>
                <w:position w:val="1"/>
                <w:sz w:val="20"/>
                <w:szCs w:val="20"/>
                <w:lang w:bidi="ar-SA"/>
              </w:rPr>
              <w:t>v</w:t>
            </w:r>
            <w:r w:rsidRPr="00A17618">
              <w:rPr>
                <w:rFonts w:ascii="Calibri" w:hAnsi="Calibri" w:cs="Calibri"/>
                <w:b/>
                <w:bCs/>
                <w:spacing w:val="1"/>
                <w:position w:val="1"/>
                <w:sz w:val="20"/>
                <w:szCs w:val="20"/>
                <w:lang w:bidi="ar-SA"/>
              </w:rPr>
              <w:t>e</w:t>
            </w:r>
            <w:r w:rsidRPr="00A17618">
              <w:rPr>
                <w:rFonts w:ascii="Calibri" w:hAnsi="Calibri" w:cs="Calibri"/>
                <w:b/>
                <w:bCs/>
                <w:position w:val="1"/>
                <w:sz w:val="20"/>
                <w:szCs w:val="20"/>
                <w:lang w:bidi="ar-SA"/>
              </w:rPr>
              <w:t>l</w:t>
            </w:r>
            <w:r w:rsidRPr="00A17618">
              <w:rPr>
                <w:rFonts w:ascii="Calibri" w:hAnsi="Calibri" w:cs="Calibri"/>
                <w:b/>
                <w:bCs/>
                <w:spacing w:val="-5"/>
                <w:position w:val="1"/>
                <w:sz w:val="20"/>
                <w:szCs w:val="20"/>
                <w:lang w:bidi="ar-SA"/>
              </w:rPr>
              <w:t xml:space="preserve"> </w:t>
            </w:r>
            <w:r w:rsidRPr="00A17618">
              <w:rPr>
                <w:rFonts w:ascii="Calibri" w:hAnsi="Calibri" w:cs="Calibri"/>
                <w:b/>
                <w:bCs/>
                <w:spacing w:val="1"/>
                <w:position w:val="1"/>
                <w:sz w:val="20"/>
                <w:szCs w:val="20"/>
                <w:lang w:bidi="ar-SA"/>
              </w:rPr>
              <w:t>o</w:t>
            </w:r>
            <w:r w:rsidRPr="00A17618">
              <w:rPr>
                <w:rFonts w:ascii="Calibri" w:hAnsi="Calibri" w:cs="Calibri"/>
                <w:b/>
                <w:bCs/>
                <w:position w:val="1"/>
                <w:sz w:val="20"/>
                <w:szCs w:val="20"/>
                <w:lang w:bidi="ar-SA"/>
              </w:rPr>
              <w:t>f</w:t>
            </w:r>
            <w:r w:rsidRPr="00A17618">
              <w:rPr>
                <w:rFonts w:ascii="Calibri" w:hAnsi="Calibri" w:cs="Calibri"/>
                <w:b/>
                <w:bCs/>
                <w:spacing w:val="-2"/>
                <w:position w:val="1"/>
                <w:sz w:val="20"/>
                <w:szCs w:val="20"/>
                <w:lang w:bidi="ar-SA"/>
              </w:rPr>
              <w:t xml:space="preserve"> </w:t>
            </w:r>
            <w:r w:rsidRPr="00A17618">
              <w:rPr>
                <w:rFonts w:ascii="Calibri" w:hAnsi="Calibri" w:cs="Calibri"/>
                <w:b/>
                <w:bCs/>
                <w:spacing w:val="2"/>
                <w:position w:val="1"/>
                <w:sz w:val="20"/>
                <w:szCs w:val="20"/>
                <w:lang w:bidi="ar-SA"/>
              </w:rPr>
              <w:t>F</w:t>
            </w:r>
            <w:r w:rsidRPr="00A17618">
              <w:rPr>
                <w:rFonts w:ascii="Calibri" w:hAnsi="Calibri" w:cs="Calibri"/>
                <w:b/>
                <w:bCs/>
                <w:spacing w:val="-1"/>
                <w:position w:val="1"/>
                <w:sz w:val="20"/>
                <w:szCs w:val="20"/>
                <w:lang w:bidi="ar-SA"/>
              </w:rPr>
              <w:t>l</w:t>
            </w:r>
            <w:r w:rsidRPr="00A17618">
              <w:rPr>
                <w:rFonts w:ascii="Calibri" w:hAnsi="Calibri" w:cs="Calibri"/>
                <w:b/>
                <w:bCs/>
                <w:spacing w:val="1"/>
                <w:position w:val="1"/>
                <w:sz w:val="20"/>
                <w:szCs w:val="20"/>
                <w:lang w:bidi="ar-SA"/>
              </w:rPr>
              <w:t>oo</w:t>
            </w:r>
            <w:r w:rsidRPr="00A17618">
              <w:rPr>
                <w:rFonts w:ascii="Calibri" w:hAnsi="Calibri" w:cs="Calibri"/>
                <w:b/>
                <w:bCs/>
                <w:position w:val="1"/>
                <w:sz w:val="20"/>
                <w:szCs w:val="20"/>
                <w:lang w:bidi="ar-SA"/>
              </w:rPr>
              <w:t>d</w:t>
            </w:r>
            <w:r w:rsidRPr="00A17618">
              <w:rPr>
                <w:rFonts w:ascii="Calibri" w:hAnsi="Calibri" w:cs="Calibri"/>
                <w:b/>
                <w:bCs/>
                <w:spacing w:val="-4"/>
                <w:position w:val="1"/>
                <w:sz w:val="20"/>
                <w:szCs w:val="20"/>
                <w:lang w:bidi="ar-SA"/>
              </w:rPr>
              <w:t xml:space="preserve"> </w:t>
            </w:r>
            <w:r w:rsidRPr="00A17618">
              <w:rPr>
                <w:rFonts w:ascii="Calibri" w:hAnsi="Calibri" w:cs="Calibri"/>
                <w:b/>
                <w:bCs/>
                <w:spacing w:val="1"/>
                <w:position w:val="1"/>
                <w:sz w:val="20"/>
                <w:szCs w:val="20"/>
                <w:lang w:bidi="ar-SA"/>
              </w:rPr>
              <w:t>R</w:t>
            </w:r>
            <w:r w:rsidRPr="00A17618">
              <w:rPr>
                <w:rFonts w:ascii="Calibri" w:hAnsi="Calibri" w:cs="Calibri"/>
                <w:b/>
                <w:bCs/>
                <w:spacing w:val="-1"/>
                <w:position w:val="1"/>
                <w:sz w:val="20"/>
                <w:szCs w:val="20"/>
                <w:lang w:bidi="ar-SA"/>
              </w:rPr>
              <w:t>i</w:t>
            </w:r>
            <w:r w:rsidRPr="00A17618">
              <w:rPr>
                <w:rFonts w:ascii="Calibri" w:hAnsi="Calibri" w:cs="Calibri"/>
                <w:b/>
                <w:bCs/>
                <w:position w:val="1"/>
                <w:sz w:val="20"/>
                <w:szCs w:val="20"/>
                <w:lang w:bidi="ar-SA"/>
              </w:rPr>
              <w:t>sk</w:t>
            </w:r>
          </w:p>
        </w:tc>
        <w:tc>
          <w:tcPr>
            <w:tcW w:w="1072"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42" w:lineRule="exact"/>
              <w:ind w:left="244" w:right="-20"/>
              <w:rPr>
                <w:rFonts w:ascii="Calibri" w:hAnsi="Calibri" w:cs="Calibri"/>
                <w:sz w:val="20"/>
                <w:szCs w:val="20"/>
                <w:lang w:bidi="ar-SA"/>
              </w:rPr>
            </w:pPr>
            <w:r w:rsidRPr="00A17618">
              <w:rPr>
                <w:rFonts w:ascii="Calibri" w:hAnsi="Calibri" w:cs="Calibri"/>
                <w:b/>
                <w:bCs/>
                <w:position w:val="1"/>
                <w:sz w:val="20"/>
                <w:szCs w:val="20"/>
                <w:lang w:bidi="ar-SA"/>
              </w:rPr>
              <w:t>T</w:t>
            </w:r>
            <w:r w:rsidRPr="00A17618">
              <w:rPr>
                <w:rFonts w:ascii="Calibri" w:hAnsi="Calibri" w:cs="Calibri"/>
                <w:b/>
                <w:bCs/>
                <w:spacing w:val="-1"/>
                <w:position w:val="1"/>
                <w:sz w:val="20"/>
                <w:szCs w:val="20"/>
                <w:lang w:bidi="ar-SA"/>
              </w:rPr>
              <w:t>y</w:t>
            </w:r>
            <w:r w:rsidRPr="00A17618">
              <w:rPr>
                <w:rFonts w:ascii="Calibri" w:hAnsi="Calibri" w:cs="Calibri"/>
                <w:b/>
                <w:bCs/>
                <w:spacing w:val="1"/>
                <w:position w:val="1"/>
                <w:sz w:val="20"/>
                <w:szCs w:val="20"/>
                <w:lang w:bidi="ar-SA"/>
              </w:rPr>
              <w:t>p</w:t>
            </w:r>
            <w:r w:rsidRPr="00A17618">
              <w:rPr>
                <w:rFonts w:ascii="Calibri" w:hAnsi="Calibri" w:cs="Calibri"/>
                <w:b/>
                <w:bCs/>
                <w:spacing w:val="-1"/>
                <w:position w:val="1"/>
                <w:sz w:val="20"/>
                <w:szCs w:val="20"/>
                <w:lang w:bidi="ar-SA"/>
              </w:rPr>
              <w:t>i</w:t>
            </w:r>
            <w:r w:rsidRPr="00A17618">
              <w:rPr>
                <w:rFonts w:ascii="Calibri" w:hAnsi="Calibri" w:cs="Calibri"/>
                <w:b/>
                <w:bCs/>
                <w:spacing w:val="1"/>
                <w:position w:val="1"/>
                <w:sz w:val="20"/>
                <w:szCs w:val="20"/>
                <w:lang w:bidi="ar-SA"/>
              </w:rPr>
              <w:t>c</w:t>
            </w:r>
            <w:r w:rsidRPr="00A17618">
              <w:rPr>
                <w:rFonts w:ascii="Calibri" w:hAnsi="Calibri" w:cs="Calibri"/>
                <w:b/>
                <w:bCs/>
                <w:position w:val="1"/>
                <w:sz w:val="20"/>
                <w:szCs w:val="20"/>
                <w:lang w:bidi="ar-SA"/>
              </w:rPr>
              <w:t>al</w:t>
            </w:r>
          </w:p>
          <w:p w:rsidR="00A17618" w:rsidRPr="00A17618" w:rsidRDefault="00A17618" w:rsidP="00A17618">
            <w:pPr>
              <w:autoSpaceDE w:val="0"/>
              <w:autoSpaceDN w:val="0"/>
              <w:adjustRightInd w:val="0"/>
              <w:spacing w:before="36" w:line="240" w:lineRule="auto"/>
              <w:ind w:left="263" w:right="-20"/>
              <w:rPr>
                <w:lang w:bidi="ar-SA"/>
              </w:rPr>
            </w:pPr>
            <w:r w:rsidRPr="00A17618">
              <w:rPr>
                <w:rFonts w:ascii="Calibri" w:hAnsi="Calibri" w:cs="Calibri"/>
                <w:b/>
                <w:bCs/>
                <w:spacing w:val="-1"/>
                <w:sz w:val="20"/>
                <w:szCs w:val="20"/>
                <w:lang w:bidi="ar-SA"/>
              </w:rPr>
              <w:t>Sl</w:t>
            </w:r>
            <w:r w:rsidRPr="00A17618">
              <w:rPr>
                <w:rFonts w:ascii="Calibri" w:hAnsi="Calibri" w:cs="Calibri"/>
                <w:b/>
                <w:bCs/>
                <w:spacing w:val="1"/>
                <w:sz w:val="20"/>
                <w:szCs w:val="20"/>
                <w:lang w:bidi="ar-SA"/>
              </w:rPr>
              <w:t>ope</w:t>
            </w:r>
            <w:r w:rsidRPr="00A17618">
              <w:rPr>
                <w:rFonts w:ascii="Calibri" w:hAnsi="Calibri" w:cs="Calibri"/>
                <w:b/>
                <w:bCs/>
                <w:sz w:val="20"/>
                <w:szCs w:val="20"/>
                <w:lang w:bidi="ar-SA"/>
              </w:rPr>
              <w:t>s</w:t>
            </w:r>
          </w:p>
        </w:tc>
        <w:tc>
          <w:tcPr>
            <w:tcW w:w="152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42" w:lineRule="exact"/>
              <w:ind w:left="192" w:right="176"/>
              <w:jc w:val="center"/>
              <w:rPr>
                <w:rFonts w:ascii="Calibri" w:hAnsi="Calibri" w:cs="Calibri"/>
                <w:sz w:val="20"/>
                <w:szCs w:val="20"/>
                <w:lang w:bidi="ar-SA"/>
              </w:rPr>
            </w:pPr>
            <w:r w:rsidRPr="00A17618">
              <w:rPr>
                <w:rFonts w:ascii="Calibri" w:hAnsi="Calibri" w:cs="Calibri"/>
                <w:b/>
                <w:bCs/>
                <w:spacing w:val="-1"/>
                <w:w w:val="99"/>
                <w:position w:val="1"/>
                <w:sz w:val="20"/>
                <w:szCs w:val="20"/>
                <w:lang w:bidi="ar-SA"/>
              </w:rPr>
              <w:t>S</w:t>
            </w:r>
            <w:r w:rsidRPr="00A17618">
              <w:rPr>
                <w:rFonts w:ascii="Calibri" w:hAnsi="Calibri" w:cs="Calibri"/>
                <w:b/>
                <w:bCs/>
                <w:spacing w:val="1"/>
                <w:w w:val="99"/>
                <w:position w:val="1"/>
                <w:sz w:val="20"/>
                <w:szCs w:val="20"/>
                <w:lang w:bidi="ar-SA"/>
              </w:rPr>
              <w:t>pec</w:t>
            </w:r>
            <w:r w:rsidRPr="00A17618">
              <w:rPr>
                <w:rFonts w:ascii="Calibri" w:hAnsi="Calibri" w:cs="Calibri"/>
                <w:b/>
                <w:bCs/>
                <w:spacing w:val="-1"/>
                <w:w w:val="99"/>
                <w:position w:val="1"/>
                <w:sz w:val="20"/>
                <w:szCs w:val="20"/>
                <w:lang w:bidi="ar-SA"/>
              </w:rPr>
              <w:t>ifi</w:t>
            </w:r>
            <w:r w:rsidRPr="00A17618">
              <w:rPr>
                <w:rFonts w:ascii="Calibri" w:hAnsi="Calibri" w:cs="Calibri"/>
                <w:b/>
                <w:bCs/>
                <w:spacing w:val="1"/>
                <w:w w:val="99"/>
                <w:position w:val="1"/>
                <w:sz w:val="20"/>
                <w:szCs w:val="20"/>
                <w:lang w:bidi="ar-SA"/>
              </w:rPr>
              <w:t>c</w:t>
            </w:r>
            <w:r w:rsidRPr="00A17618">
              <w:rPr>
                <w:rFonts w:ascii="Calibri" w:hAnsi="Calibri" w:cs="Calibri"/>
                <w:b/>
                <w:bCs/>
                <w:w w:val="99"/>
                <w:position w:val="1"/>
                <w:sz w:val="20"/>
                <w:szCs w:val="20"/>
                <w:lang w:bidi="ar-SA"/>
              </w:rPr>
              <w:t>a</w:t>
            </w:r>
            <w:r w:rsidRPr="00A17618">
              <w:rPr>
                <w:rFonts w:ascii="Calibri" w:hAnsi="Calibri" w:cs="Calibri"/>
                <w:b/>
                <w:bCs/>
                <w:spacing w:val="3"/>
                <w:w w:val="99"/>
                <w:position w:val="1"/>
                <w:sz w:val="20"/>
                <w:szCs w:val="20"/>
                <w:lang w:bidi="ar-SA"/>
              </w:rPr>
              <w:t>t</w:t>
            </w:r>
            <w:r w:rsidRPr="00A17618">
              <w:rPr>
                <w:rFonts w:ascii="Calibri" w:hAnsi="Calibri" w:cs="Calibri"/>
                <w:b/>
                <w:bCs/>
                <w:spacing w:val="-1"/>
                <w:w w:val="99"/>
                <w:position w:val="1"/>
                <w:sz w:val="20"/>
                <w:szCs w:val="20"/>
                <w:lang w:bidi="ar-SA"/>
              </w:rPr>
              <w:t>i</w:t>
            </w:r>
            <w:r w:rsidRPr="00A17618">
              <w:rPr>
                <w:rFonts w:ascii="Calibri" w:hAnsi="Calibri" w:cs="Calibri"/>
                <w:b/>
                <w:bCs/>
                <w:spacing w:val="1"/>
                <w:w w:val="99"/>
                <w:position w:val="1"/>
                <w:sz w:val="20"/>
                <w:szCs w:val="20"/>
                <w:lang w:bidi="ar-SA"/>
              </w:rPr>
              <w:t>o</w:t>
            </w:r>
            <w:r w:rsidRPr="00A17618">
              <w:rPr>
                <w:rFonts w:ascii="Calibri" w:hAnsi="Calibri" w:cs="Calibri"/>
                <w:b/>
                <w:bCs/>
                <w:w w:val="99"/>
                <w:position w:val="1"/>
                <w:sz w:val="20"/>
                <w:szCs w:val="20"/>
                <w:lang w:bidi="ar-SA"/>
              </w:rPr>
              <w:t>n</w:t>
            </w:r>
          </w:p>
          <w:p w:rsidR="00A17618" w:rsidRPr="00A17618" w:rsidRDefault="00A17618" w:rsidP="00A17618">
            <w:pPr>
              <w:autoSpaceDE w:val="0"/>
              <w:autoSpaceDN w:val="0"/>
              <w:adjustRightInd w:val="0"/>
              <w:spacing w:before="36" w:line="240" w:lineRule="auto"/>
              <w:ind w:left="509" w:right="492"/>
              <w:jc w:val="center"/>
              <w:rPr>
                <w:lang w:bidi="ar-SA"/>
              </w:rPr>
            </w:pPr>
            <w:r w:rsidRPr="00A17618">
              <w:rPr>
                <w:rFonts w:ascii="Calibri" w:hAnsi="Calibri" w:cs="Calibri"/>
                <w:b/>
                <w:bCs/>
                <w:w w:val="99"/>
                <w:sz w:val="20"/>
                <w:szCs w:val="20"/>
                <w:lang w:bidi="ar-SA"/>
              </w:rPr>
              <w:t>L</w:t>
            </w:r>
            <w:r w:rsidRPr="00A17618">
              <w:rPr>
                <w:rFonts w:ascii="Calibri" w:hAnsi="Calibri" w:cs="Calibri"/>
                <w:b/>
                <w:bCs/>
                <w:spacing w:val="1"/>
                <w:w w:val="99"/>
                <w:sz w:val="20"/>
                <w:szCs w:val="20"/>
                <w:lang w:bidi="ar-SA"/>
              </w:rPr>
              <w:t>e</w:t>
            </w:r>
            <w:r w:rsidRPr="00A17618">
              <w:rPr>
                <w:rFonts w:ascii="Calibri" w:hAnsi="Calibri" w:cs="Calibri"/>
                <w:b/>
                <w:bCs/>
                <w:spacing w:val="-1"/>
                <w:w w:val="99"/>
                <w:sz w:val="20"/>
                <w:szCs w:val="20"/>
                <w:lang w:bidi="ar-SA"/>
              </w:rPr>
              <w:t>v</w:t>
            </w:r>
            <w:r w:rsidRPr="00A17618">
              <w:rPr>
                <w:rFonts w:ascii="Calibri" w:hAnsi="Calibri" w:cs="Calibri"/>
                <w:b/>
                <w:bCs/>
                <w:spacing w:val="1"/>
                <w:w w:val="99"/>
                <w:sz w:val="20"/>
                <w:szCs w:val="20"/>
                <w:lang w:bidi="ar-SA"/>
              </w:rPr>
              <w:t>el</w:t>
            </w:r>
          </w:p>
        </w:tc>
        <w:tc>
          <w:tcPr>
            <w:tcW w:w="250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42" w:lineRule="exact"/>
              <w:ind w:left="257" w:right="245"/>
              <w:jc w:val="center"/>
              <w:rPr>
                <w:rFonts w:ascii="Calibri" w:hAnsi="Calibri" w:cs="Calibri"/>
                <w:sz w:val="20"/>
                <w:szCs w:val="20"/>
                <w:lang w:bidi="ar-SA"/>
              </w:rPr>
            </w:pPr>
            <w:r w:rsidRPr="00A17618">
              <w:rPr>
                <w:rFonts w:ascii="Calibri" w:hAnsi="Calibri" w:cs="Calibri"/>
                <w:b/>
                <w:bCs/>
                <w:position w:val="1"/>
                <w:sz w:val="20"/>
                <w:szCs w:val="20"/>
                <w:lang w:bidi="ar-SA"/>
              </w:rPr>
              <w:t>V</w:t>
            </w:r>
            <w:r w:rsidRPr="00A17618">
              <w:rPr>
                <w:rFonts w:ascii="Calibri" w:hAnsi="Calibri" w:cs="Calibri"/>
                <w:b/>
                <w:bCs/>
                <w:spacing w:val="1"/>
                <w:position w:val="1"/>
                <w:sz w:val="20"/>
                <w:szCs w:val="20"/>
                <w:lang w:bidi="ar-SA"/>
              </w:rPr>
              <w:t>er</w:t>
            </w:r>
            <w:r w:rsidRPr="00A17618">
              <w:rPr>
                <w:rFonts w:ascii="Calibri" w:hAnsi="Calibri" w:cs="Calibri"/>
                <w:b/>
                <w:bCs/>
                <w:position w:val="1"/>
                <w:sz w:val="20"/>
                <w:szCs w:val="20"/>
                <w:lang w:bidi="ar-SA"/>
              </w:rPr>
              <w:t>t</w:t>
            </w:r>
            <w:r w:rsidRPr="00A17618">
              <w:rPr>
                <w:rFonts w:ascii="Calibri" w:hAnsi="Calibri" w:cs="Calibri"/>
                <w:b/>
                <w:bCs/>
                <w:spacing w:val="-1"/>
                <w:position w:val="1"/>
                <w:sz w:val="20"/>
                <w:szCs w:val="20"/>
                <w:lang w:bidi="ar-SA"/>
              </w:rPr>
              <w:t>i</w:t>
            </w:r>
            <w:r w:rsidRPr="00A17618">
              <w:rPr>
                <w:rFonts w:ascii="Calibri" w:hAnsi="Calibri" w:cs="Calibri"/>
                <w:b/>
                <w:bCs/>
                <w:spacing w:val="1"/>
                <w:position w:val="1"/>
                <w:sz w:val="20"/>
                <w:szCs w:val="20"/>
                <w:lang w:bidi="ar-SA"/>
              </w:rPr>
              <w:t>c</w:t>
            </w:r>
            <w:r w:rsidRPr="00A17618">
              <w:rPr>
                <w:rFonts w:ascii="Calibri" w:hAnsi="Calibri" w:cs="Calibri"/>
                <w:b/>
                <w:bCs/>
                <w:position w:val="1"/>
                <w:sz w:val="20"/>
                <w:szCs w:val="20"/>
                <w:lang w:bidi="ar-SA"/>
              </w:rPr>
              <w:t>al</w:t>
            </w:r>
            <w:r w:rsidRPr="00A17618">
              <w:rPr>
                <w:rFonts w:ascii="Calibri" w:hAnsi="Calibri" w:cs="Calibri"/>
                <w:b/>
                <w:bCs/>
                <w:spacing w:val="-7"/>
                <w:position w:val="1"/>
                <w:sz w:val="20"/>
                <w:szCs w:val="20"/>
                <w:lang w:bidi="ar-SA"/>
              </w:rPr>
              <w:t xml:space="preserve"> </w:t>
            </w:r>
            <w:r w:rsidRPr="00A17618">
              <w:rPr>
                <w:rFonts w:ascii="Calibri" w:hAnsi="Calibri" w:cs="Calibri"/>
                <w:b/>
                <w:bCs/>
                <w:spacing w:val="-1"/>
                <w:position w:val="1"/>
                <w:sz w:val="20"/>
                <w:szCs w:val="20"/>
                <w:lang w:bidi="ar-SA"/>
              </w:rPr>
              <w:t>A</w:t>
            </w:r>
            <w:r w:rsidRPr="00A17618">
              <w:rPr>
                <w:rFonts w:ascii="Calibri" w:hAnsi="Calibri" w:cs="Calibri"/>
                <w:b/>
                <w:bCs/>
                <w:spacing w:val="1"/>
                <w:position w:val="1"/>
                <w:sz w:val="20"/>
                <w:szCs w:val="20"/>
                <w:lang w:bidi="ar-SA"/>
              </w:rPr>
              <w:t>ccur</w:t>
            </w:r>
            <w:r w:rsidRPr="00A17618">
              <w:rPr>
                <w:rFonts w:ascii="Calibri" w:hAnsi="Calibri" w:cs="Calibri"/>
                <w:b/>
                <w:bCs/>
                <w:position w:val="1"/>
                <w:sz w:val="20"/>
                <w:szCs w:val="20"/>
                <w:lang w:bidi="ar-SA"/>
              </w:rPr>
              <w:t>a</w:t>
            </w:r>
            <w:r w:rsidRPr="00A17618">
              <w:rPr>
                <w:rFonts w:ascii="Calibri" w:hAnsi="Calibri" w:cs="Calibri"/>
                <w:b/>
                <w:bCs/>
                <w:spacing w:val="1"/>
                <w:position w:val="1"/>
                <w:sz w:val="20"/>
                <w:szCs w:val="20"/>
                <w:lang w:bidi="ar-SA"/>
              </w:rPr>
              <w:t>c</w:t>
            </w:r>
            <w:r w:rsidRPr="00A17618">
              <w:rPr>
                <w:rFonts w:ascii="Calibri" w:hAnsi="Calibri" w:cs="Calibri"/>
                <w:b/>
                <w:bCs/>
                <w:spacing w:val="-1"/>
                <w:position w:val="1"/>
                <w:sz w:val="20"/>
                <w:szCs w:val="20"/>
                <w:lang w:bidi="ar-SA"/>
              </w:rPr>
              <w:t>y</w:t>
            </w:r>
            <w:r w:rsidRPr="00A17618">
              <w:rPr>
                <w:rFonts w:ascii="Calibri" w:hAnsi="Calibri" w:cs="Calibri"/>
                <w:b/>
                <w:bCs/>
                <w:position w:val="1"/>
                <w:sz w:val="20"/>
                <w:szCs w:val="20"/>
                <w:lang w:bidi="ar-SA"/>
              </w:rPr>
              <w:t>,</w:t>
            </w:r>
            <w:r w:rsidRPr="00A17618">
              <w:rPr>
                <w:rFonts w:ascii="Calibri" w:hAnsi="Calibri" w:cs="Calibri"/>
                <w:b/>
                <w:bCs/>
                <w:spacing w:val="37"/>
                <w:position w:val="1"/>
                <w:sz w:val="20"/>
                <w:szCs w:val="20"/>
                <w:lang w:bidi="ar-SA"/>
              </w:rPr>
              <w:t xml:space="preserve"> </w:t>
            </w:r>
            <w:r w:rsidRPr="00A17618">
              <w:rPr>
                <w:rFonts w:ascii="Calibri" w:hAnsi="Calibri" w:cs="Calibri"/>
                <w:b/>
                <w:bCs/>
                <w:w w:val="99"/>
                <w:position w:val="1"/>
                <w:sz w:val="20"/>
                <w:szCs w:val="20"/>
                <w:lang w:bidi="ar-SA"/>
              </w:rPr>
              <w:t>95%</w:t>
            </w:r>
          </w:p>
          <w:p w:rsidR="00A17618" w:rsidRPr="00A17618" w:rsidRDefault="00A17618" w:rsidP="00A17618">
            <w:pPr>
              <w:autoSpaceDE w:val="0"/>
              <w:autoSpaceDN w:val="0"/>
              <w:adjustRightInd w:val="0"/>
              <w:spacing w:before="36" w:line="240" w:lineRule="auto"/>
              <w:ind w:left="508" w:right="496"/>
              <w:jc w:val="center"/>
              <w:rPr>
                <w:rFonts w:ascii="Calibri" w:hAnsi="Calibri" w:cs="Calibri"/>
                <w:sz w:val="20"/>
                <w:szCs w:val="20"/>
                <w:lang w:bidi="ar-SA"/>
              </w:rPr>
            </w:pPr>
            <w:r w:rsidRPr="00A17618">
              <w:rPr>
                <w:rFonts w:ascii="Calibri" w:hAnsi="Calibri" w:cs="Calibri"/>
                <w:b/>
                <w:bCs/>
                <w:sz w:val="20"/>
                <w:szCs w:val="20"/>
                <w:lang w:bidi="ar-SA"/>
              </w:rPr>
              <w:t>C</w:t>
            </w:r>
            <w:r w:rsidRPr="00A17618">
              <w:rPr>
                <w:rFonts w:ascii="Calibri" w:hAnsi="Calibri" w:cs="Calibri"/>
                <w:b/>
                <w:bCs/>
                <w:spacing w:val="1"/>
                <w:sz w:val="20"/>
                <w:szCs w:val="20"/>
                <w:lang w:bidi="ar-SA"/>
              </w:rPr>
              <w:t>on</w:t>
            </w:r>
            <w:r w:rsidRPr="00A17618">
              <w:rPr>
                <w:rFonts w:ascii="Calibri" w:hAnsi="Calibri" w:cs="Calibri"/>
                <w:b/>
                <w:bCs/>
                <w:spacing w:val="-1"/>
                <w:sz w:val="20"/>
                <w:szCs w:val="20"/>
                <w:lang w:bidi="ar-SA"/>
              </w:rPr>
              <w:t>fi</w:t>
            </w:r>
            <w:r w:rsidRPr="00A17618">
              <w:rPr>
                <w:rFonts w:ascii="Calibri" w:hAnsi="Calibri" w:cs="Calibri"/>
                <w:b/>
                <w:bCs/>
                <w:spacing w:val="1"/>
                <w:sz w:val="20"/>
                <w:szCs w:val="20"/>
                <w:lang w:bidi="ar-SA"/>
              </w:rPr>
              <w:t>denc</w:t>
            </w:r>
            <w:r w:rsidRPr="00A17618">
              <w:rPr>
                <w:rFonts w:ascii="Calibri" w:hAnsi="Calibri" w:cs="Calibri"/>
                <w:b/>
                <w:bCs/>
                <w:sz w:val="20"/>
                <w:szCs w:val="20"/>
                <w:lang w:bidi="ar-SA"/>
              </w:rPr>
              <w:t>e</w:t>
            </w:r>
            <w:r w:rsidRPr="00A17618">
              <w:rPr>
                <w:rFonts w:ascii="Calibri" w:hAnsi="Calibri" w:cs="Calibri"/>
                <w:b/>
                <w:bCs/>
                <w:spacing w:val="-8"/>
                <w:sz w:val="20"/>
                <w:szCs w:val="20"/>
                <w:lang w:bidi="ar-SA"/>
              </w:rPr>
              <w:t xml:space="preserve"> </w:t>
            </w:r>
            <w:r w:rsidRPr="00A17618">
              <w:rPr>
                <w:rFonts w:ascii="Calibri" w:hAnsi="Calibri" w:cs="Calibri"/>
                <w:b/>
                <w:bCs/>
                <w:w w:val="99"/>
                <w:sz w:val="20"/>
                <w:szCs w:val="20"/>
                <w:lang w:bidi="ar-SA"/>
              </w:rPr>
              <w:t>L</w:t>
            </w:r>
            <w:r w:rsidRPr="00A17618">
              <w:rPr>
                <w:rFonts w:ascii="Calibri" w:hAnsi="Calibri" w:cs="Calibri"/>
                <w:b/>
                <w:bCs/>
                <w:spacing w:val="1"/>
                <w:w w:val="99"/>
                <w:sz w:val="20"/>
                <w:szCs w:val="20"/>
                <w:lang w:bidi="ar-SA"/>
              </w:rPr>
              <w:t>e</w:t>
            </w:r>
            <w:r w:rsidRPr="00A17618">
              <w:rPr>
                <w:rFonts w:ascii="Calibri" w:hAnsi="Calibri" w:cs="Calibri"/>
                <w:b/>
                <w:bCs/>
                <w:spacing w:val="-1"/>
                <w:w w:val="99"/>
                <w:sz w:val="20"/>
                <w:szCs w:val="20"/>
                <w:lang w:bidi="ar-SA"/>
              </w:rPr>
              <w:t>v</w:t>
            </w:r>
            <w:r w:rsidRPr="00A17618">
              <w:rPr>
                <w:rFonts w:ascii="Calibri" w:hAnsi="Calibri" w:cs="Calibri"/>
                <w:b/>
                <w:bCs/>
                <w:spacing w:val="1"/>
                <w:w w:val="99"/>
                <w:sz w:val="20"/>
                <w:szCs w:val="20"/>
                <w:lang w:bidi="ar-SA"/>
              </w:rPr>
              <w:t>el</w:t>
            </w:r>
          </w:p>
          <w:p w:rsidR="00A17618" w:rsidRPr="00A17618" w:rsidRDefault="00A17618" w:rsidP="00A17618">
            <w:pPr>
              <w:autoSpaceDE w:val="0"/>
              <w:autoSpaceDN w:val="0"/>
              <w:adjustRightInd w:val="0"/>
              <w:spacing w:before="36" w:line="240" w:lineRule="auto"/>
              <w:ind w:left="835" w:right="822"/>
              <w:jc w:val="center"/>
              <w:rPr>
                <w:lang w:bidi="ar-SA"/>
              </w:rPr>
            </w:pPr>
            <w:r w:rsidRPr="00A17618">
              <w:rPr>
                <w:rFonts w:ascii="Calibri" w:hAnsi="Calibri" w:cs="Calibri"/>
                <w:b/>
                <w:bCs/>
                <w:w w:val="99"/>
                <w:sz w:val="20"/>
                <w:szCs w:val="20"/>
                <w:lang w:bidi="ar-SA"/>
              </w:rPr>
              <w:t>FV</w:t>
            </w:r>
            <w:r w:rsidRPr="00A17618">
              <w:rPr>
                <w:rFonts w:ascii="Calibri" w:hAnsi="Calibri" w:cs="Calibri"/>
                <w:b/>
                <w:bCs/>
                <w:spacing w:val="-1"/>
                <w:w w:val="99"/>
                <w:sz w:val="20"/>
                <w:szCs w:val="20"/>
                <w:lang w:bidi="ar-SA"/>
              </w:rPr>
              <w:t>A</w:t>
            </w:r>
            <w:r w:rsidRPr="00A17618">
              <w:rPr>
                <w:rFonts w:ascii="Calibri" w:hAnsi="Calibri" w:cs="Calibri"/>
                <w:b/>
                <w:bCs/>
                <w:spacing w:val="1"/>
                <w:w w:val="99"/>
                <w:sz w:val="20"/>
                <w:szCs w:val="20"/>
                <w:lang w:bidi="ar-SA"/>
              </w:rPr>
              <w:t>/</w:t>
            </w:r>
            <w:r w:rsidRPr="00A17618">
              <w:rPr>
                <w:rFonts w:ascii="Calibri" w:hAnsi="Calibri" w:cs="Calibri"/>
                <w:b/>
                <w:bCs/>
                <w:w w:val="99"/>
                <w:sz w:val="20"/>
                <w:szCs w:val="20"/>
                <w:lang w:bidi="ar-SA"/>
              </w:rPr>
              <w:t>C</w:t>
            </w:r>
            <w:r w:rsidRPr="00A17618">
              <w:rPr>
                <w:rFonts w:ascii="Calibri" w:hAnsi="Calibri" w:cs="Calibri"/>
                <w:b/>
                <w:bCs/>
                <w:spacing w:val="2"/>
                <w:w w:val="99"/>
                <w:sz w:val="20"/>
                <w:szCs w:val="20"/>
                <w:lang w:bidi="ar-SA"/>
              </w:rPr>
              <w:t>V</w:t>
            </w:r>
            <w:r w:rsidRPr="00A17618">
              <w:rPr>
                <w:rFonts w:ascii="Calibri" w:hAnsi="Calibri" w:cs="Calibri"/>
                <w:b/>
                <w:bCs/>
                <w:w w:val="99"/>
                <w:sz w:val="20"/>
                <w:szCs w:val="20"/>
                <w:lang w:bidi="ar-SA"/>
              </w:rPr>
              <w:t>A</w:t>
            </w:r>
          </w:p>
        </w:tc>
        <w:tc>
          <w:tcPr>
            <w:tcW w:w="2084" w:type="dxa"/>
            <w:tcBorders>
              <w:top w:val="single" w:sz="4" w:space="0" w:color="000000"/>
              <w:left w:val="single" w:sz="4" w:space="0" w:color="000000"/>
              <w:bottom w:val="single" w:sz="4" w:space="0" w:color="000000"/>
              <w:right w:val="nil"/>
            </w:tcBorders>
          </w:tcPr>
          <w:p w:rsidR="00A17618" w:rsidRPr="00A17618" w:rsidRDefault="00A17618" w:rsidP="00A17618">
            <w:pPr>
              <w:autoSpaceDE w:val="0"/>
              <w:autoSpaceDN w:val="0"/>
              <w:adjustRightInd w:val="0"/>
              <w:spacing w:line="243" w:lineRule="exact"/>
              <w:ind w:left="211" w:right="145"/>
              <w:jc w:val="center"/>
              <w:rPr>
                <w:rFonts w:ascii="Calibri" w:hAnsi="Calibri" w:cs="Calibri"/>
                <w:sz w:val="20"/>
                <w:szCs w:val="20"/>
                <w:lang w:bidi="ar-SA"/>
              </w:rPr>
            </w:pPr>
            <w:proofErr w:type="spellStart"/>
            <w:r w:rsidRPr="00A17618">
              <w:rPr>
                <w:rFonts w:ascii="Calibri" w:hAnsi="Calibri" w:cs="Calibri"/>
                <w:b/>
                <w:bCs/>
                <w:position w:val="1"/>
                <w:sz w:val="20"/>
                <w:szCs w:val="20"/>
                <w:lang w:bidi="ar-SA"/>
              </w:rPr>
              <w:t>L</w:t>
            </w:r>
            <w:r w:rsidRPr="00A17618">
              <w:rPr>
                <w:rFonts w:ascii="Calibri" w:hAnsi="Calibri" w:cs="Calibri"/>
                <w:b/>
                <w:bCs/>
                <w:spacing w:val="-1"/>
                <w:position w:val="1"/>
                <w:sz w:val="20"/>
                <w:szCs w:val="20"/>
                <w:lang w:bidi="ar-SA"/>
              </w:rPr>
              <w:t>i</w:t>
            </w:r>
            <w:r w:rsidRPr="00A17618">
              <w:rPr>
                <w:rFonts w:ascii="Calibri" w:hAnsi="Calibri" w:cs="Calibri"/>
                <w:b/>
                <w:bCs/>
                <w:spacing w:val="1"/>
                <w:position w:val="1"/>
                <w:sz w:val="20"/>
                <w:szCs w:val="20"/>
                <w:lang w:bidi="ar-SA"/>
              </w:rPr>
              <w:t>d</w:t>
            </w:r>
            <w:r w:rsidRPr="00A17618">
              <w:rPr>
                <w:rFonts w:ascii="Calibri" w:hAnsi="Calibri" w:cs="Calibri"/>
                <w:b/>
                <w:bCs/>
                <w:position w:val="1"/>
                <w:sz w:val="20"/>
                <w:szCs w:val="20"/>
                <w:lang w:bidi="ar-SA"/>
              </w:rPr>
              <w:t>ar</w:t>
            </w:r>
            <w:proofErr w:type="spellEnd"/>
            <w:r w:rsidRPr="00A17618">
              <w:rPr>
                <w:rFonts w:ascii="Calibri" w:hAnsi="Calibri" w:cs="Calibri"/>
                <w:b/>
                <w:bCs/>
                <w:spacing w:val="-2"/>
                <w:position w:val="1"/>
                <w:sz w:val="20"/>
                <w:szCs w:val="20"/>
                <w:lang w:bidi="ar-SA"/>
              </w:rPr>
              <w:t xml:space="preserve"> </w:t>
            </w:r>
            <w:r w:rsidRPr="00A17618">
              <w:rPr>
                <w:rFonts w:ascii="Calibri" w:hAnsi="Calibri" w:cs="Calibri"/>
                <w:b/>
                <w:bCs/>
                <w:spacing w:val="1"/>
                <w:position w:val="1"/>
                <w:sz w:val="20"/>
                <w:szCs w:val="20"/>
                <w:lang w:bidi="ar-SA"/>
              </w:rPr>
              <w:t>Nom</w:t>
            </w:r>
            <w:r w:rsidRPr="00A17618">
              <w:rPr>
                <w:rFonts w:ascii="Calibri" w:hAnsi="Calibri" w:cs="Calibri"/>
                <w:b/>
                <w:bCs/>
                <w:spacing w:val="-1"/>
                <w:position w:val="1"/>
                <w:sz w:val="20"/>
                <w:szCs w:val="20"/>
                <w:lang w:bidi="ar-SA"/>
              </w:rPr>
              <w:t>i</w:t>
            </w:r>
            <w:r w:rsidRPr="00A17618">
              <w:rPr>
                <w:rFonts w:ascii="Calibri" w:hAnsi="Calibri" w:cs="Calibri"/>
                <w:b/>
                <w:bCs/>
                <w:spacing w:val="1"/>
                <w:position w:val="1"/>
                <w:sz w:val="20"/>
                <w:szCs w:val="20"/>
                <w:lang w:bidi="ar-SA"/>
              </w:rPr>
              <w:t>n</w:t>
            </w:r>
            <w:r w:rsidRPr="00A17618">
              <w:rPr>
                <w:rFonts w:ascii="Calibri" w:hAnsi="Calibri" w:cs="Calibri"/>
                <w:b/>
                <w:bCs/>
                <w:position w:val="1"/>
                <w:sz w:val="20"/>
                <w:szCs w:val="20"/>
                <w:lang w:bidi="ar-SA"/>
              </w:rPr>
              <w:t>al</w:t>
            </w:r>
            <w:r w:rsidRPr="00A17618">
              <w:rPr>
                <w:rFonts w:ascii="Calibri" w:hAnsi="Calibri" w:cs="Calibri"/>
                <w:b/>
                <w:bCs/>
                <w:spacing w:val="-8"/>
                <w:position w:val="1"/>
                <w:sz w:val="20"/>
                <w:szCs w:val="20"/>
                <w:lang w:bidi="ar-SA"/>
              </w:rPr>
              <w:t xml:space="preserve"> </w:t>
            </w:r>
            <w:r w:rsidRPr="00A17618">
              <w:rPr>
                <w:rFonts w:ascii="Calibri" w:hAnsi="Calibri" w:cs="Calibri"/>
                <w:b/>
                <w:bCs/>
                <w:w w:val="99"/>
                <w:position w:val="1"/>
                <w:sz w:val="20"/>
                <w:szCs w:val="20"/>
                <w:lang w:bidi="ar-SA"/>
              </w:rPr>
              <w:t>P</w:t>
            </w:r>
            <w:r w:rsidRPr="00A17618">
              <w:rPr>
                <w:rFonts w:ascii="Calibri" w:hAnsi="Calibri" w:cs="Calibri"/>
                <w:b/>
                <w:bCs/>
                <w:spacing w:val="1"/>
                <w:w w:val="99"/>
                <w:position w:val="1"/>
                <w:sz w:val="20"/>
                <w:szCs w:val="20"/>
                <w:lang w:bidi="ar-SA"/>
              </w:rPr>
              <w:t>u</w:t>
            </w:r>
            <w:r w:rsidRPr="00A17618">
              <w:rPr>
                <w:rFonts w:ascii="Calibri" w:hAnsi="Calibri" w:cs="Calibri"/>
                <w:b/>
                <w:bCs/>
                <w:spacing w:val="-1"/>
                <w:w w:val="99"/>
                <w:position w:val="1"/>
                <w:sz w:val="20"/>
                <w:szCs w:val="20"/>
                <w:lang w:bidi="ar-SA"/>
              </w:rPr>
              <w:t>l</w:t>
            </w:r>
            <w:r w:rsidRPr="00A17618">
              <w:rPr>
                <w:rFonts w:ascii="Calibri" w:hAnsi="Calibri" w:cs="Calibri"/>
                <w:b/>
                <w:bCs/>
                <w:w w:val="99"/>
                <w:position w:val="1"/>
                <w:sz w:val="20"/>
                <w:szCs w:val="20"/>
                <w:lang w:bidi="ar-SA"/>
              </w:rPr>
              <w:t>se</w:t>
            </w:r>
          </w:p>
          <w:p w:rsidR="00A17618" w:rsidRPr="00A17618" w:rsidRDefault="00A17618" w:rsidP="00A17618">
            <w:pPr>
              <w:autoSpaceDE w:val="0"/>
              <w:autoSpaceDN w:val="0"/>
              <w:adjustRightInd w:val="0"/>
              <w:spacing w:before="36" w:line="240" w:lineRule="auto"/>
              <w:ind w:left="468" w:right="402"/>
              <w:jc w:val="center"/>
              <w:rPr>
                <w:lang w:bidi="ar-SA"/>
              </w:rPr>
            </w:pPr>
            <w:r w:rsidRPr="00A17618">
              <w:rPr>
                <w:rFonts w:ascii="Calibri" w:hAnsi="Calibri" w:cs="Calibri"/>
                <w:b/>
                <w:bCs/>
                <w:spacing w:val="-1"/>
                <w:sz w:val="20"/>
                <w:szCs w:val="20"/>
                <w:lang w:bidi="ar-SA"/>
              </w:rPr>
              <w:t>S</w:t>
            </w:r>
            <w:r w:rsidRPr="00A17618">
              <w:rPr>
                <w:rFonts w:ascii="Calibri" w:hAnsi="Calibri" w:cs="Calibri"/>
                <w:b/>
                <w:bCs/>
                <w:spacing w:val="1"/>
                <w:sz w:val="20"/>
                <w:szCs w:val="20"/>
                <w:lang w:bidi="ar-SA"/>
              </w:rPr>
              <w:t>p</w:t>
            </w:r>
            <w:r w:rsidRPr="00A17618">
              <w:rPr>
                <w:rFonts w:ascii="Calibri" w:hAnsi="Calibri" w:cs="Calibri"/>
                <w:b/>
                <w:bCs/>
                <w:sz w:val="20"/>
                <w:szCs w:val="20"/>
                <w:lang w:bidi="ar-SA"/>
              </w:rPr>
              <w:t>a</w:t>
            </w:r>
            <w:r w:rsidRPr="00A17618">
              <w:rPr>
                <w:rFonts w:ascii="Calibri" w:hAnsi="Calibri" w:cs="Calibri"/>
                <w:b/>
                <w:bCs/>
                <w:spacing w:val="1"/>
                <w:sz w:val="20"/>
                <w:szCs w:val="20"/>
                <w:lang w:bidi="ar-SA"/>
              </w:rPr>
              <w:t>c</w:t>
            </w:r>
            <w:r w:rsidRPr="00A17618">
              <w:rPr>
                <w:rFonts w:ascii="Calibri" w:hAnsi="Calibri" w:cs="Calibri"/>
                <w:b/>
                <w:bCs/>
                <w:spacing w:val="-1"/>
                <w:sz w:val="20"/>
                <w:szCs w:val="20"/>
                <w:lang w:bidi="ar-SA"/>
              </w:rPr>
              <w:t>i</w:t>
            </w:r>
            <w:r w:rsidRPr="00A17618">
              <w:rPr>
                <w:rFonts w:ascii="Calibri" w:hAnsi="Calibri" w:cs="Calibri"/>
                <w:b/>
                <w:bCs/>
                <w:spacing w:val="1"/>
                <w:sz w:val="20"/>
                <w:szCs w:val="20"/>
                <w:lang w:bidi="ar-SA"/>
              </w:rPr>
              <w:t>n</w:t>
            </w:r>
            <w:r w:rsidRPr="00A17618">
              <w:rPr>
                <w:rFonts w:ascii="Calibri" w:hAnsi="Calibri" w:cs="Calibri"/>
                <w:b/>
                <w:bCs/>
                <w:sz w:val="20"/>
                <w:szCs w:val="20"/>
                <w:lang w:bidi="ar-SA"/>
              </w:rPr>
              <w:t>g</w:t>
            </w:r>
            <w:r w:rsidRPr="00A17618">
              <w:rPr>
                <w:rFonts w:ascii="Calibri" w:hAnsi="Calibri" w:cs="Calibri"/>
                <w:b/>
                <w:bCs/>
                <w:spacing w:val="-6"/>
                <w:sz w:val="20"/>
                <w:szCs w:val="20"/>
                <w:lang w:bidi="ar-SA"/>
              </w:rPr>
              <w:t xml:space="preserve"> </w:t>
            </w:r>
            <w:r w:rsidRPr="00A17618">
              <w:rPr>
                <w:rFonts w:ascii="Calibri" w:hAnsi="Calibri" w:cs="Calibri"/>
                <w:b/>
                <w:bCs/>
                <w:w w:val="99"/>
                <w:sz w:val="20"/>
                <w:szCs w:val="20"/>
                <w:lang w:bidi="ar-SA"/>
              </w:rPr>
              <w:t>(</w:t>
            </w:r>
            <w:r w:rsidRPr="00A17618">
              <w:rPr>
                <w:rFonts w:ascii="Calibri" w:hAnsi="Calibri" w:cs="Calibri"/>
                <w:b/>
                <w:bCs/>
                <w:spacing w:val="1"/>
                <w:w w:val="99"/>
                <w:sz w:val="20"/>
                <w:szCs w:val="20"/>
                <w:lang w:bidi="ar-SA"/>
              </w:rPr>
              <w:t>N</w:t>
            </w:r>
            <w:r w:rsidRPr="00A17618">
              <w:rPr>
                <w:rFonts w:ascii="Calibri" w:hAnsi="Calibri" w:cs="Calibri"/>
                <w:b/>
                <w:bCs/>
                <w:w w:val="99"/>
                <w:sz w:val="20"/>
                <w:szCs w:val="20"/>
                <w:lang w:bidi="ar-SA"/>
              </w:rPr>
              <w:t>P</w:t>
            </w:r>
            <w:r w:rsidRPr="00A17618">
              <w:rPr>
                <w:rFonts w:ascii="Calibri" w:hAnsi="Calibri" w:cs="Calibri"/>
                <w:b/>
                <w:bCs/>
                <w:spacing w:val="-1"/>
                <w:w w:val="99"/>
                <w:sz w:val="20"/>
                <w:szCs w:val="20"/>
                <w:lang w:bidi="ar-SA"/>
              </w:rPr>
              <w:t>S)</w:t>
            </w:r>
          </w:p>
        </w:tc>
      </w:tr>
      <w:tr w:rsidR="00A17618" w:rsidRPr="00A17618" w:rsidTr="00A17618">
        <w:trPr>
          <w:trHeight w:hRule="exact" w:val="585"/>
        </w:trPr>
        <w:tc>
          <w:tcPr>
            <w:tcW w:w="1893"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lang w:bidi="ar-SA"/>
              </w:rPr>
            </w:pPr>
            <w:r w:rsidRPr="00A17618">
              <w:rPr>
                <w:lang w:bidi="ar-SA"/>
              </w:rPr>
              <w:t>Hi</w:t>
            </w:r>
            <w:r w:rsidRPr="00A17618">
              <w:rPr>
                <w:spacing w:val="-2"/>
                <w:lang w:bidi="ar-SA"/>
              </w:rPr>
              <w:t>g</w:t>
            </w:r>
            <w:r w:rsidRPr="00A17618">
              <w:rPr>
                <w:lang w:bidi="ar-SA"/>
              </w:rPr>
              <w:t xml:space="preserve">h </w:t>
            </w:r>
            <w:r w:rsidRPr="00A17618">
              <w:rPr>
                <w:spacing w:val="2"/>
                <w:lang w:bidi="ar-SA"/>
              </w:rPr>
              <w:t>(</w:t>
            </w:r>
            <w:proofErr w:type="spellStart"/>
            <w:r w:rsidRPr="00A17618">
              <w:rPr>
                <w:lang w:bidi="ar-SA"/>
              </w:rPr>
              <w:t>D</w:t>
            </w:r>
            <w:r w:rsidRPr="00A17618">
              <w:rPr>
                <w:spacing w:val="-1"/>
                <w:lang w:bidi="ar-SA"/>
              </w:rPr>
              <w:t>ec</w:t>
            </w:r>
            <w:r w:rsidRPr="00A17618">
              <w:rPr>
                <w:lang w:bidi="ar-SA"/>
              </w:rPr>
              <w:t>il</w:t>
            </w:r>
            <w:r w:rsidRPr="00A17618">
              <w:rPr>
                <w:spacing w:val="-1"/>
                <w:lang w:bidi="ar-SA"/>
              </w:rPr>
              <w:t>es</w:t>
            </w:r>
            <w:proofErr w:type="spellEnd"/>
          </w:p>
          <w:p w:rsidR="00A17618" w:rsidRPr="00A17618" w:rsidRDefault="00A17618" w:rsidP="00A17618">
            <w:pPr>
              <w:autoSpaceDE w:val="0"/>
              <w:autoSpaceDN w:val="0"/>
              <w:adjustRightInd w:val="0"/>
              <w:spacing w:line="240" w:lineRule="auto"/>
              <w:ind w:left="102" w:right="-20"/>
              <w:rPr>
                <w:lang w:bidi="ar-SA"/>
              </w:rPr>
            </w:pPr>
            <w:r w:rsidRPr="00A17618">
              <w:rPr>
                <w:lang w:bidi="ar-SA"/>
              </w:rPr>
              <w:t>1,2,3)</w:t>
            </w:r>
          </w:p>
        </w:tc>
        <w:tc>
          <w:tcPr>
            <w:tcW w:w="1072"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lang w:bidi="ar-SA"/>
              </w:rPr>
            </w:pPr>
            <w:r w:rsidRPr="00A17618">
              <w:rPr>
                <w:spacing w:val="-1"/>
                <w:lang w:bidi="ar-SA"/>
              </w:rPr>
              <w:t>F</w:t>
            </w:r>
            <w:r w:rsidRPr="00A17618">
              <w:rPr>
                <w:lang w:bidi="ar-SA"/>
              </w:rPr>
              <w:t>l</w:t>
            </w:r>
            <w:r w:rsidRPr="00A17618">
              <w:rPr>
                <w:spacing w:val="-1"/>
                <w:lang w:bidi="ar-SA"/>
              </w:rPr>
              <w:t>a</w:t>
            </w:r>
            <w:r w:rsidRPr="00A17618">
              <w:rPr>
                <w:lang w:bidi="ar-SA"/>
              </w:rPr>
              <w:t>tt</w:t>
            </w:r>
            <w:r w:rsidRPr="00A17618">
              <w:rPr>
                <w:spacing w:val="-1"/>
                <w:lang w:bidi="ar-SA"/>
              </w:rPr>
              <w:t>e</w:t>
            </w:r>
            <w:r w:rsidRPr="00A17618">
              <w:rPr>
                <w:lang w:bidi="ar-SA"/>
              </w:rPr>
              <w:t>st</w:t>
            </w:r>
          </w:p>
        </w:tc>
        <w:tc>
          <w:tcPr>
            <w:tcW w:w="152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lang w:bidi="ar-SA"/>
              </w:rPr>
            </w:pPr>
            <w:r w:rsidRPr="00A17618">
              <w:rPr>
                <w:lang w:bidi="ar-SA"/>
              </w:rPr>
              <w:t>Hi</w:t>
            </w:r>
            <w:r w:rsidRPr="00A17618">
              <w:rPr>
                <w:spacing w:val="-2"/>
                <w:lang w:bidi="ar-SA"/>
              </w:rPr>
              <w:t>g</w:t>
            </w:r>
            <w:r w:rsidRPr="00A17618">
              <w:rPr>
                <w:lang w:bidi="ar-SA"/>
              </w:rPr>
              <w:t>h</w:t>
            </w:r>
            <w:r w:rsidRPr="00A17618">
              <w:rPr>
                <w:spacing w:val="-1"/>
                <w:lang w:bidi="ar-SA"/>
              </w:rPr>
              <w:t>e</w:t>
            </w:r>
            <w:r w:rsidRPr="00A17618">
              <w:rPr>
                <w:lang w:bidi="ar-SA"/>
              </w:rPr>
              <w:t>st</w:t>
            </w:r>
          </w:p>
        </w:tc>
        <w:tc>
          <w:tcPr>
            <w:tcW w:w="250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0" w:right="-20"/>
              <w:rPr>
                <w:lang w:bidi="ar-SA"/>
              </w:rPr>
            </w:pPr>
            <w:r w:rsidRPr="00A17618">
              <w:rPr>
                <w:lang w:bidi="ar-SA"/>
              </w:rPr>
              <w:t xml:space="preserve">24.5 </w:t>
            </w:r>
            <w:r w:rsidRPr="00A17618">
              <w:rPr>
                <w:spacing w:val="-1"/>
                <w:lang w:bidi="ar-SA"/>
              </w:rPr>
              <w:t>c</w:t>
            </w:r>
            <w:r w:rsidRPr="00A17618">
              <w:rPr>
                <w:lang w:bidi="ar-SA"/>
              </w:rPr>
              <w:t xml:space="preserve">m/36.3 </w:t>
            </w:r>
            <w:r w:rsidRPr="00A17618">
              <w:rPr>
                <w:spacing w:val="-1"/>
                <w:lang w:bidi="ar-SA"/>
              </w:rPr>
              <w:t>c</w:t>
            </w:r>
            <w:r w:rsidRPr="00A17618">
              <w:rPr>
                <w:lang w:bidi="ar-SA"/>
              </w:rPr>
              <w:t>m</w:t>
            </w:r>
          </w:p>
        </w:tc>
        <w:tc>
          <w:tcPr>
            <w:tcW w:w="2084" w:type="dxa"/>
            <w:tcBorders>
              <w:top w:val="single" w:sz="4" w:space="0" w:color="000000"/>
              <w:left w:val="single" w:sz="4" w:space="0" w:color="000000"/>
              <w:bottom w:val="single" w:sz="4" w:space="0" w:color="000000"/>
              <w:right w:val="nil"/>
            </w:tcBorders>
          </w:tcPr>
          <w:p w:rsidR="00A17618" w:rsidRPr="00A17618" w:rsidRDefault="00A17618" w:rsidP="00A17618">
            <w:pPr>
              <w:autoSpaceDE w:val="0"/>
              <w:autoSpaceDN w:val="0"/>
              <w:adjustRightInd w:val="0"/>
              <w:spacing w:line="267" w:lineRule="exact"/>
              <w:ind w:left="100" w:right="-20"/>
              <w:rPr>
                <w:lang w:bidi="ar-SA"/>
              </w:rPr>
            </w:pPr>
            <w:r w:rsidRPr="00A17618">
              <w:rPr>
                <w:lang w:bidi="ar-SA"/>
              </w:rPr>
              <w:t>≤1 m</w:t>
            </w:r>
            <w:r w:rsidRPr="00A17618">
              <w:rPr>
                <w:spacing w:val="-1"/>
                <w:lang w:bidi="ar-SA"/>
              </w:rPr>
              <w:t>e</w:t>
            </w:r>
            <w:r w:rsidRPr="00A17618">
              <w:rPr>
                <w:lang w:bidi="ar-SA"/>
              </w:rPr>
              <w:t>t</w:t>
            </w:r>
            <w:r w:rsidRPr="00A17618">
              <w:rPr>
                <w:spacing w:val="-1"/>
                <w:lang w:bidi="ar-SA"/>
              </w:rPr>
              <w:t>er</w:t>
            </w:r>
          </w:p>
        </w:tc>
      </w:tr>
      <w:tr w:rsidR="00A17618" w:rsidRPr="00A17618" w:rsidTr="00A17618">
        <w:trPr>
          <w:trHeight w:hRule="exact" w:val="585"/>
        </w:trPr>
        <w:tc>
          <w:tcPr>
            <w:tcW w:w="1893"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highlight w:val="yellow"/>
                <w:lang w:bidi="ar-SA"/>
              </w:rPr>
            </w:pPr>
            <w:r w:rsidRPr="00A17618">
              <w:rPr>
                <w:highlight w:val="yellow"/>
                <w:lang w:bidi="ar-SA"/>
              </w:rPr>
              <w:t>Hi</w:t>
            </w:r>
            <w:r w:rsidRPr="00A17618">
              <w:rPr>
                <w:spacing w:val="-2"/>
                <w:highlight w:val="yellow"/>
                <w:lang w:bidi="ar-SA"/>
              </w:rPr>
              <w:t>g</w:t>
            </w:r>
            <w:r w:rsidRPr="00A17618">
              <w:rPr>
                <w:highlight w:val="yellow"/>
                <w:lang w:bidi="ar-SA"/>
              </w:rPr>
              <w:t xml:space="preserve">h </w:t>
            </w:r>
            <w:r w:rsidRPr="00A17618">
              <w:rPr>
                <w:spacing w:val="2"/>
                <w:highlight w:val="yellow"/>
                <w:lang w:bidi="ar-SA"/>
              </w:rPr>
              <w:t>(</w:t>
            </w:r>
            <w:proofErr w:type="spellStart"/>
            <w:r w:rsidRPr="00A17618">
              <w:rPr>
                <w:highlight w:val="yellow"/>
                <w:lang w:bidi="ar-SA"/>
              </w:rPr>
              <w:t>D</w:t>
            </w:r>
            <w:r w:rsidRPr="00A17618">
              <w:rPr>
                <w:spacing w:val="-1"/>
                <w:highlight w:val="yellow"/>
                <w:lang w:bidi="ar-SA"/>
              </w:rPr>
              <w:t>ec</w:t>
            </w:r>
            <w:r w:rsidRPr="00A17618">
              <w:rPr>
                <w:highlight w:val="yellow"/>
                <w:lang w:bidi="ar-SA"/>
              </w:rPr>
              <w:t>il</w:t>
            </w:r>
            <w:r w:rsidRPr="00A17618">
              <w:rPr>
                <w:spacing w:val="-1"/>
                <w:highlight w:val="yellow"/>
                <w:lang w:bidi="ar-SA"/>
              </w:rPr>
              <w:t>es</w:t>
            </w:r>
            <w:proofErr w:type="spellEnd"/>
          </w:p>
          <w:p w:rsidR="00A17618" w:rsidRPr="00A17618" w:rsidRDefault="00A17618" w:rsidP="00A17618">
            <w:pPr>
              <w:autoSpaceDE w:val="0"/>
              <w:autoSpaceDN w:val="0"/>
              <w:adjustRightInd w:val="0"/>
              <w:spacing w:line="240" w:lineRule="auto"/>
              <w:ind w:left="102" w:right="-20"/>
              <w:rPr>
                <w:highlight w:val="yellow"/>
                <w:lang w:bidi="ar-SA"/>
              </w:rPr>
            </w:pPr>
            <w:r w:rsidRPr="00A17618">
              <w:rPr>
                <w:highlight w:val="yellow"/>
                <w:lang w:bidi="ar-SA"/>
              </w:rPr>
              <w:t>1,2,3)</w:t>
            </w:r>
          </w:p>
        </w:tc>
        <w:tc>
          <w:tcPr>
            <w:tcW w:w="1072"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highlight w:val="yellow"/>
                <w:lang w:bidi="ar-SA"/>
              </w:rPr>
            </w:pPr>
            <w:r w:rsidRPr="00A17618">
              <w:rPr>
                <w:spacing w:val="1"/>
                <w:highlight w:val="yellow"/>
                <w:lang w:bidi="ar-SA"/>
              </w:rPr>
              <w:t>R</w:t>
            </w:r>
            <w:r w:rsidRPr="00A17618">
              <w:rPr>
                <w:highlight w:val="yellow"/>
                <w:lang w:bidi="ar-SA"/>
              </w:rPr>
              <w:t>olling</w:t>
            </w:r>
          </w:p>
          <w:p w:rsidR="00A17618" w:rsidRPr="00A17618" w:rsidRDefault="00A17618" w:rsidP="00A17618">
            <w:pPr>
              <w:autoSpaceDE w:val="0"/>
              <w:autoSpaceDN w:val="0"/>
              <w:adjustRightInd w:val="0"/>
              <w:spacing w:line="240" w:lineRule="auto"/>
              <w:ind w:left="102" w:right="-20"/>
              <w:rPr>
                <w:highlight w:val="yellow"/>
                <w:lang w:bidi="ar-SA"/>
              </w:rPr>
            </w:pPr>
            <w:r w:rsidRPr="00A17618">
              <w:rPr>
                <w:highlight w:val="yellow"/>
                <w:lang w:bidi="ar-SA"/>
              </w:rPr>
              <w:t>or</w:t>
            </w:r>
            <w:r w:rsidRPr="00A17618">
              <w:rPr>
                <w:spacing w:val="-1"/>
                <w:highlight w:val="yellow"/>
                <w:lang w:bidi="ar-SA"/>
              </w:rPr>
              <w:t xml:space="preserve"> </w:t>
            </w:r>
            <w:r w:rsidRPr="00A17618">
              <w:rPr>
                <w:highlight w:val="yellow"/>
                <w:lang w:bidi="ar-SA"/>
              </w:rPr>
              <w:t>Hil</w:t>
            </w:r>
            <w:r w:rsidRPr="00A17618">
              <w:rPr>
                <w:spacing w:val="3"/>
                <w:highlight w:val="yellow"/>
                <w:lang w:bidi="ar-SA"/>
              </w:rPr>
              <w:t>l</w:t>
            </w:r>
            <w:r w:rsidRPr="00A17618">
              <w:rPr>
                <w:highlight w:val="yellow"/>
                <w:lang w:bidi="ar-SA"/>
              </w:rPr>
              <w:t>y</w:t>
            </w:r>
          </w:p>
        </w:tc>
        <w:tc>
          <w:tcPr>
            <w:tcW w:w="152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highlight w:val="yellow"/>
                <w:lang w:bidi="ar-SA"/>
              </w:rPr>
            </w:pPr>
            <w:r w:rsidRPr="00A17618">
              <w:rPr>
                <w:highlight w:val="yellow"/>
                <w:lang w:bidi="ar-SA"/>
              </w:rPr>
              <w:t>Hi</w:t>
            </w:r>
            <w:r w:rsidRPr="00A17618">
              <w:rPr>
                <w:spacing w:val="-2"/>
                <w:highlight w:val="yellow"/>
                <w:lang w:bidi="ar-SA"/>
              </w:rPr>
              <w:t>gh</w:t>
            </w:r>
          </w:p>
        </w:tc>
        <w:tc>
          <w:tcPr>
            <w:tcW w:w="250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0" w:right="-20"/>
              <w:rPr>
                <w:highlight w:val="yellow"/>
                <w:lang w:bidi="ar-SA"/>
              </w:rPr>
            </w:pPr>
            <w:r w:rsidRPr="00A17618">
              <w:rPr>
                <w:highlight w:val="yellow"/>
                <w:lang w:bidi="ar-SA"/>
              </w:rPr>
              <w:t xml:space="preserve">49.0 </w:t>
            </w:r>
            <w:r w:rsidRPr="00A17618">
              <w:rPr>
                <w:spacing w:val="-1"/>
                <w:highlight w:val="yellow"/>
                <w:lang w:bidi="ar-SA"/>
              </w:rPr>
              <w:t>c</w:t>
            </w:r>
            <w:r w:rsidRPr="00A17618">
              <w:rPr>
                <w:highlight w:val="yellow"/>
                <w:lang w:bidi="ar-SA"/>
              </w:rPr>
              <w:t xml:space="preserve">m/72.6 </w:t>
            </w:r>
            <w:r w:rsidRPr="00A17618">
              <w:rPr>
                <w:spacing w:val="-1"/>
                <w:highlight w:val="yellow"/>
                <w:lang w:bidi="ar-SA"/>
              </w:rPr>
              <w:t>c</w:t>
            </w:r>
            <w:r w:rsidRPr="00A17618">
              <w:rPr>
                <w:highlight w:val="yellow"/>
                <w:lang w:bidi="ar-SA"/>
              </w:rPr>
              <w:t>m</w:t>
            </w:r>
          </w:p>
        </w:tc>
        <w:tc>
          <w:tcPr>
            <w:tcW w:w="2084" w:type="dxa"/>
            <w:tcBorders>
              <w:top w:val="single" w:sz="4" w:space="0" w:color="000000"/>
              <w:left w:val="single" w:sz="4" w:space="0" w:color="000000"/>
              <w:bottom w:val="single" w:sz="4" w:space="0" w:color="000000"/>
              <w:right w:val="nil"/>
            </w:tcBorders>
          </w:tcPr>
          <w:p w:rsidR="00A17618" w:rsidRPr="00A17618" w:rsidRDefault="00A17618" w:rsidP="00A17618">
            <w:pPr>
              <w:autoSpaceDE w:val="0"/>
              <w:autoSpaceDN w:val="0"/>
              <w:adjustRightInd w:val="0"/>
              <w:spacing w:line="267" w:lineRule="exact"/>
              <w:ind w:left="100" w:right="-20"/>
              <w:rPr>
                <w:highlight w:val="yellow"/>
                <w:lang w:bidi="ar-SA"/>
              </w:rPr>
            </w:pPr>
            <w:r w:rsidRPr="00A17618">
              <w:rPr>
                <w:highlight w:val="yellow"/>
                <w:lang w:bidi="ar-SA"/>
              </w:rPr>
              <w:t>≤2 m</w:t>
            </w:r>
            <w:r w:rsidRPr="00A17618">
              <w:rPr>
                <w:spacing w:val="-1"/>
                <w:highlight w:val="yellow"/>
                <w:lang w:bidi="ar-SA"/>
              </w:rPr>
              <w:t>e</w:t>
            </w:r>
            <w:r w:rsidRPr="00A17618">
              <w:rPr>
                <w:highlight w:val="yellow"/>
                <w:lang w:bidi="ar-SA"/>
              </w:rPr>
              <w:t>t</w:t>
            </w:r>
            <w:r w:rsidRPr="00A17618">
              <w:rPr>
                <w:spacing w:val="-1"/>
                <w:highlight w:val="yellow"/>
                <w:lang w:bidi="ar-SA"/>
              </w:rPr>
              <w:t>er</w:t>
            </w:r>
            <w:r w:rsidRPr="00A17618">
              <w:rPr>
                <w:highlight w:val="yellow"/>
                <w:lang w:bidi="ar-SA"/>
              </w:rPr>
              <w:t>s</w:t>
            </w:r>
          </w:p>
        </w:tc>
      </w:tr>
      <w:tr w:rsidR="00A17618" w:rsidRPr="00A17618" w:rsidTr="00A17618">
        <w:trPr>
          <w:trHeight w:hRule="exact" w:val="585"/>
        </w:trPr>
        <w:tc>
          <w:tcPr>
            <w:tcW w:w="1893"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lang w:bidi="ar-SA"/>
              </w:rPr>
            </w:pPr>
            <w:r w:rsidRPr="00A17618">
              <w:rPr>
                <w:lang w:bidi="ar-SA"/>
              </w:rPr>
              <w:t>Hi</w:t>
            </w:r>
            <w:r w:rsidRPr="00A17618">
              <w:rPr>
                <w:spacing w:val="-2"/>
                <w:lang w:bidi="ar-SA"/>
              </w:rPr>
              <w:t>g</w:t>
            </w:r>
            <w:r w:rsidRPr="00A17618">
              <w:rPr>
                <w:lang w:bidi="ar-SA"/>
              </w:rPr>
              <w:t xml:space="preserve">h </w:t>
            </w:r>
            <w:r w:rsidRPr="00A17618">
              <w:rPr>
                <w:spacing w:val="2"/>
                <w:lang w:bidi="ar-SA"/>
              </w:rPr>
              <w:t>(</w:t>
            </w:r>
            <w:proofErr w:type="spellStart"/>
            <w:r w:rsidRPr="00A17618">
              <w:rPr>
                <w:lang w:bidi="ar-SA"/>
              </w:rPr>
              <w:t>D</w:t>
            </w:r>
            <w:r w:rsidRPr="00A17618">
              <w:rPr>
                <w:spacing w:val="-1"/>
                <w:lang w:bidi="ar-SA"/>
              </w:rPr>
              <w:t>ec</w:t>
            </w:r>
            <w:r w:rsidRPr="00A17618">
              <w:rPr>
                <w:lang w:bidi="ar-SA"/>
              </w:rPr>
              <w:t>il</w:t>
            </w:r>
            <w:r w:rsidRPr="00A17618">
              <w:rPr>
                <w:spacing w:val="-1"/>
                <w:lang w:bidi="ar-SA"/>
              </w:rPr>
              <w:t>es</w:t>
            </w:r>
            <w:proofErr w:type="spellEnd"/>
          </w:p>
          <w:p w:rsidR="00A17618" w:rsidRPr="00A17618" w:rsidRDefault="00A17618" w:rsidP="00A17618">
            <w:pPr>
              <w:autoSpaceDE w:val="0"/>
              <w:autoSpaceDN w:val="0"/>
              <w:adjustRightInd w:val="0"/>
              <w:spacing w:line="240" w:lineRule="auto"/>
              <w:ind w:left="102" w:right="-20"/>
              <w:rPr>
                <w:lang w:bidi="ar-SA"/>
              </w:rPr>
            </w:pPr>
            <w:r w:rsidRPr="00A17618">
              <w:rPr>
                <w:lang w:bidi="ar-SA"/>
              </w:rPr>
              <w:t>2,3,4,5)</w:t>
            </w:r>
          </w:p>
        </w:tc>
        <w:tc>
          <w:tcPr>
            <w:tcW w:w="1072"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lang w:bidi="ar-SA"/>
              </w:rPr>
            </w:pPr>
            <w:r w:rsidRPr="00A17618">
              <w:rPr>
                <w:lang w:bidi="ar-SA"/>
              </w:rPr>
              <w:t>Hil</w:t>
            </w:r>
            <w:r w:rsidRPr="00A17618">
              <w:rPr>
                <w:spacing w:val="3"/>
                <w:lang w:bidi="ar-SA"/>
              </w:rPr>
              <w:t>l</w:t>
            </w:r>
            <w:r w:rsidRPr="00A17618">
              <w:rPr>
                <w:lang w:bidi="ar-SA"/>
              </w:rPr>
              <w:t>y</w:t>
            </w:r>
          </w:p>
        </w:tc>
        <w:tc>
          <w:tcPr>
            <w:tcW w:w="152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lang w:bidi="ar-SA"/>
              </w:rPr>
            </w:pPr>
            <w:r w:rsidRPr="00A17618">
              <w:rPr>
                <w:lang w:bidi="ar-SA"/>
              </w:rPr>
              <w:t>M</w:t>
            </w:r>
            <w:r w:rsidRPr="00A17618">
              <w:rPr>
                <w:spacing w:val="-1"/>
                <w:lang w:bidi="ar-SA"/>
              </w:rPr>
              <w:t>e</w:t>
            </w:r>
            <w:r w:rsidRPr="00A17618">
              <w:rPr>
                <w:lang w:bidi="ar-SA"/>
              </w:rPr>
              <w:t>dium</w:t>
            </w:r>
          </w:p>
        </w:tc>
        <w:tc>
          <w:tcPr>
            <w:tcW w:w="250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0" w:right="-20"/>
              <w:rPr>
                <w:lang w:bidi="ar-SA"/>
              </w:rPr>
            </w:pPr>
            <w:r w:rsidRPr="00A17618">
              <w:rPr>
                <w:lang w:bidi="ar-SA"/>
              </w:rPr>
              <w:t xml:space="preserve">98.0 </w:t>
            </w:r>
            <w:r w:rsidRPr="00A17618">
              <w:rPr>
                <w:spacing w:val="-1"/>
                <w:lang w:bidi="ar-SA"/>
              </w:rPr>
              <w:t>c</w:t>
            </w:r>
            <w:r w:rsidRPr="00A17618">
              <w:rPr>
                <w:lang w:bidi="ar-SA"/>
              </w:rPr>
              <w:t xml:space="preserve">m/145 </w:t>
            </w:r>
            <w:r w:rsidRPr="00A17618">
              <w:rPr>
                <w:spacing w:val="-1"/>
                <w:lang w:bidi="ar-SA"/>
              </w:rPr>
              <w:t>c</w:t>
            </w:r>
            <w:r w:rsidRPr="00A17618">
              <w:rPr>
                <w:lang w:bidi="ar-SA"/>
              </w:rPr>
              <w:t>m</w:t>
            </w:r>
          </w:p>
        </w:tc>
        <w:tc>
          <w:tcPr>
            <w:tcW w:w="2084" w:type="dxa"/>
            <w:tcBorders>
              <w:top w:val="single" w:sz="4" w:space="0" w:color="000000"/>
              <w:left w:val="single" w:sz="4" w:space="0" w:color="000000"/>
              <w:bottom w:val="single" w:sz="4" w:space="0" w:color="000000"/>
              <w:right w:val="nil"/>
            </w:tcBorders>
          </w:tcPr>
          <w:p w:rsidR="00A17618" w:rsidRPr="00A17618" w:rsidRDefault="00A17618" w:rsidP="00A17618">
            <w:pPr>
              <w:autoSpaceDE w:val="0"/>
              <w:autoSpaceDN w:val="0"/>
              <w:adjustRightInd w:val="0"/>
              <w:spacing w:line="267" w:lineRule="exact"/>
              <w:ind w:left="100" w:right="-20"/>
              <w:rPr>
                <w:lang w:bidi="ar-SA"/>
              </w:rPr>
            </w:pPr>
            <w:r w:rsidRPr="00A17618">
              <w:rPr>
                <w:lang w:bidi="ar-SA"/>
              </w:rPr>
              <w:t>≤3.5 m</w:t>
            </w:r>
            <w:r w:rsidRPr="00A17618">
              <w:rPr>
                <w:spacing w:val="-1"/>
                <w:lang w:bidi="ar-SA"/>
              </w:rPr>
              <w:t>e</w:t>
            </w:r>
            <w:r w:rsidRPr="00A17618">
              <w:rPr>
                <w:lang w:bidi="ar-SA"/>
              </w:rPr>
              <w:t>t</w:t>
            </w:r>
            <w:r w:rsidRPr="00A17618">
              <w:rPr>
                <w:spacing w:val="-1"/>
                <w:lang w:bidi="ar-SA"/>
              </w:rPr>
              <w:t>er</w:t>
            </w:r>
            <w:r w:rsidRPr="00A17618">
              <w:rPr>
                <w:lang w:bidi="ar-SA"/>
              </w:rPr>
              <w:t>s</w:t>
            </w:r>
          </w:p>
        </w:tc>
      </w:tr>
      <w:tr w:rsidR="00A17618" w:rsidRPr="00A17618" w:rsidTr="00A17618">
        <w:trPr>
          <w:trHeight w:hRule="exact" w:val="585"/>
        </w:trPr>
        <w:tc>
          <w:tcPr>
            <w:tcW w:w="1893"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highlight w:val="yellow"/>
                <w:lang w:bidi="ar-SA"/>
              </w:rPr>
            </w:pPr>
            <w:r w:rsidRPr="00A17618">
              <w:rPr>
                <w:highlight w:val="yellow"/>
                <w:lang w:bidi="ar-SA"/>
              </w:rPr>
              <w:t>M</w:t>
            </w:r>
            <w:r w:rsidRPr="00A17618">
              <w:rPr>
                <w:spacing w:val="-1"/>
                <w:highlight w:val="yellow"/>
                <w:lang w:bidi="ar-SA"/>
              </w:rPr>
              <w:t>e</w:t>
            </w:r>
            <w:r w:rsidRPr="00A17618">
              <w:rPr>
                <w:highlight w:val="yellow"/>
                <w:lang w:bidi="ar-SA"/>
              </w:rPr>
              <w:t xml:space="preserve">dium </w:t>
            </w:r>
            <w:r w:rsidRPr="00A17618">
              <w:rPr>
                <w:spacing w:val="-1"/>
                <w:highlight w:val="yellow"/>
                <w:lang w:bidi="ar-SA"/>
              </w:rPr>
              <w:t>(</w:t>
            </w:r>
            <w:proofErr w:type="spellStart"/>
            <w:r w:rsidRPr="00A17618">
              <w:rPr>
                <w:highlight w:val="yellow"/>
                <w:lang w:bidi="ar-SA"/>
              </w:rPr>
              <w:t>D</w:t>
            </w:r>
            <w:r w:rsidRPr="00A17618">
              <w:rPr>
                <w:spacing w:val="-1"/>
                <w:highlight w:val="yellow"/>
                <w:lang w:bidi="ar-SA"/>
              </w:rPr>
              <w:t>ec</w:t>
            </w:r>
            <w:r w:rsidRPr="00A17618">
              <w:rPr>
                <w:highlight w:val="yellow"/>
                <w:lang w:bidi="ar-SA"/>
              </w:rPr>
              <w:t>il</w:t>
            </w:r>
            <w:r w:rsidRPr="00A17618">
              <w:rPr>
                <w:spacing w:val="-1"/>
                <w:highlight w:val="yellow"/>
                <w:lang w:bidi="ar-SA"/>
              </w:rPr>
              <w:t>es</w:t>
            </w:r>
            <w:proofErr w:type="spellEnd"/>
          </w:p>
          <w:p w:rsidR="00A17618" w:rsidRPr="00A17618" w:rsidRDefault="00A17618" w:rsidP="00A17618">
            <w:pPr>
              <w:autoSpaceDE w:val="0"/>
              <w:autoSpaceDN w:val="0"/>
              <w:adjustRightInd w:val="0"/>
              <w:spacing w:line="240" w:lineRule="auto"/>
              <w:ind w:left="102" w:right="-20"/>
              <w:rPr>
                <w:highlight w:val="yellow"/>
                <w:lang w:bidi="ar-SA"/>
              </w:rPr>
            </w:pPr>
            <w:r w:rsidRPr="00A17618">
              <w:rPr>
                <w:highlight w:val="yellow"/>
                <w:lang w:bidi="ar-SA"/>
              </w:rPr>
              <w:t>3,4,5,6,7)</w:t>
            </w:r>
          </w:p>
        </w:tc>
        <w:tc>
          <w:tcPr>
            <w:tcW w:w="1072"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highlight w:val="yellow"/>
                <w:lang w:bidi="ar-SA"/>
              </w:rPr>
            </w:pPr>
            <w:r w:rsidRPr="00A17618">
              <w:rPr>
                <w:spacing w:val="-1"/>
                <w:highlight w:val="yellow"/>
                <w:lang w:bidi="ar-SA"/>
              </w:rPr>
              <w:t>F</w:t>
            </w:r>
            <w:r w:rsidRPr="00A17618">
              <w:rPr>
                <w:highlight w:val="yellow"/>
                <w:lang w:bidi="ar-SA"/>
              </w:rPr>
              <w:t>l</w:t>
            </w:r>
            <w:r w:rsidRPr="00A17618">
              <w:rPr>
                <w:spacing w:val="-1"/>
                <w:highlight w:val="yellow"/>
                <w:lang w:bidi="ar-SA"/>
              </w:rPr>
              <w:t>a</w:t>
            </w:r>
            <w:r w:rsidRPr="00A17618">
              <w:rPr>
                <w:highlight w:val="yellow"/>
                <w:lang w:bidi="ar-SA"/>
              </w:rPr>
              <w:t>tt</w:t>
            </w:r>
            <w:r w:rsidRPr="00A17618">
              <w:rPr>
                <w:spacing w:val="-1"/>
                <w:highlight w:val="yellow"/>
                <w:lang w:bidi="ar-SA"/>
              </w:rPr>
              <w:t>e</w:t>
            </w:r>
            <w:r w:rsidRPr="00A17618">
              <w:rPr>
                <w:highlight w:val="yellow"/>
                <w:lang w:bidi="ar-SA"/>
              </w:rPr>
              <w:t>st</w:t>
            </w:r>
          </w:p>
        </w:tc>
        <w:tc>
          <w:tcPr>
            <w:tcW w:w="152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2" w:right="-20"/>
              <w:rPr>
                <w:highlight w:val="yellow"/>
                <w:lang w:bidi="ar-SA"/>
              </w:rPr>
            </w:pPr>
            <w:r w:rsidRPr="00A17618">
              <w:rPr>
                <w:highlight w:val="yellow"/>
                <w:lang w:bidi="ar-SA"/>
              </w:rPr>
              <w:t>Hi</w:t>
            </w:r>
            <w:r w:rsidRPr="00A17618">
              <w:rPr>
                <w:spacing w:val="-2"/>
                <w:highlight w:val="yellow"/>
                <w:lang w:bidi="ar-SA"/>
              </w:rPr>
              <w:t>gh</w:t>
            </w:r>
          </w:p>
        </w:tc>
        <w:tc>
          <w:tcPr>
            <w:tcW w:w="2501" w:type="dxa"/>
            <w:tcBorders>
              <w:top w:val="single" w:sz="4" w:space="0" w:color="000000"/>
              <w:left w:val="single" w:sz="4" w:space="0" w:color="000000"/>
              <w:bottom w:val="single" w:sz="4" w:space="0" w:color="000000"/>
              <w:right w:val="single" w:sz="4" w:space="0" w:color="000000"/>
            </w:tcBorders>
          </w:tcPr>
          <w:p w:rsidR="00A17618" w:rsidRPr="00A17618" w:rsidRDefault="00A17618" w:rsidP="00A17618">
            <w:pPr>
              <w:autoSpaceDE w:val="0"/>
              <w:autoSpaceDN w:val="0"/>
              <w:adjustRightInd w:val="0"/>
              <w:spacing w:line="267" w:lineRule="exact"/>
              <w:ind w:left="100" w:right="-20"/>
              <w:rPr>
                <w:highlight w:val="yellow"/>
                <w:lang w:bidi="ar-SA"/>
              </w:rPr>
            </w:pPr>
            <w:r w:rsidRPr="00A17618">
              <w:rPr>
                <w:highlight w:val="yellow"/>
                <w:lang w:bidi="ar-SA"/>
              </w:rPr>
              <w:t xml:space="preserve">49.0 </w:t>
            </w:r>
            <w:r w:rsidRPr="00A17618">
              <w:rPr>
                <w:spacing w:val="-1"/>
                <w:highlight w:val="yellow"/>
                <w:lang w:bidi="ar-SA"/>
              </w:rPr>
              <w:t>c</w:t>
            </w:r>
            <w:r w:rsidRPr="00A17618">
              <w:rPr>
                <w:highlight w:val="yellow"/>
                <w:lang w:bidi="ar-SA"/>
              </w:rPr>
              <w:t xml:space="preserve">m/72.6 </w:t>
            </w:r>
            <w:r w:rsidRPr="00A17618">
              <w:rPr>
                <w:spacing w:val="-1"/>
                <w:highlight w:val="yellow"/>
                <w:lang w:bidi="ar-SA"/>
              </w:rPr>
              <w:t>c</w:t>
            </w:r>
            <w:r w:rsidRPr="00A17618">
              <w:rPr>
                <w:highlight w:val="yellow"/>
                <w:lang w:bidi="ar-SA"/>
              </w:rPr>
              <w:t>m</w:t>
            </w:r>
          </w:p>
        </w:tc>
        <w:tc>
          <w:tcPr>
            <w:tcW w:w="2084" w:type="dxa"/>
            <w:tcBorders>
              <w:top w:val="single" w:sz="4" w:space="0" w:color="000000"/>
              <w:left w:val="single" w:sz="4" w:space="0" w:color="000000"/>
              <w:bottom w:val="single" w:sz="4" w:space="0" w:color="000000"/>
              <w:right w:val="nil"/>
            </w:tcBorders>
          </w:tcPr>
          <w:p w:rsidR="00A17618" w:rsidRPr="00A17618" w:rsidRDefault="00A17618" w:rsidP="00A17618">
            <w:pPr>
              <w:autoSpaceDE w:val="0"/>
              <w:autoSpaceDN w:val="0"/>
              <w:adjustRightInd w:val="0"/>
              <w:spacing w:line="267" w:lineRule="exact"/>
              <w:ind w:left="100" w:right="-20"/>
              <w:rPr>
                <w:highlight w:val="yellow"/>
                <w:lang w:bidi="ar-SA"/>
              </w:rPr>
            </w:pPr>
            <w:r w:rsidRPr="00A17618">
              <w:rPr>
                <w:highlight w:val="yellow"/>
                <w:lang w:bidi="ar-SA"/>
              </w:rPr>
              <w:t>≤2 m</w:t>
            </w:r>
            <w:r w:rsidRPr="00A17618">
              <w:rPr>
                <w:spacing w:val="-1"/>
                <w:highlight w:val="yellow"/>
                <w:lang w:bidi="ar-SA"/>
              </w:rPr>
              <w:t>e</w:t>
            </w:r>
            <w:r w:rsidRPr="00A17618">
              <w:rPr>
                <w:highlight w:val="yellow"/>
                <w:lang w:bidi="ar-SA"/>
              </w:rPr>
              <w:t>t</w:t>
            </w:r>
            <w:r w:rsidRPr="00A17618">
              <w:rPr>
                <w:spacing w:val="-1"/>
                <w:highlight w:val="yellow"/>
                <w:lang w:bidi="ar-SA"/>
              </w:rPr>
              <w:t>er</w:t>
            </w:r>
            <w:r w:rsidRPr="00A17618">
              <w:rPr>
                <w:highlight w:val="yellow"/>
                <w:lang w:bidi="ar-SA"/>
              </w:rPr>
              <w:t>s</w:t>
            </w:r>
          </w:p>
        </w:tc>
      </w:tr>
      <w:tr w:rsidR="00A17618" w:rsidRPr="00A17618" w:rsidTr="00A17618">
        <w:trPr>
          <w:trHeight w:hRule="exact" w:val="113"/>
        </w:trPr>
        <w:tc>
          <w:tcPr>
            <w:tcW w:w="1893" w:type="dxa"/>
            <w:tcBorders>
              <w:top w:val="single" w:sz="4" w:space="0" w:color="000000"/>
              <w:left w:val="single" w:sz="4" w:space="0" w:color="000000"/>
              <w:bottom w:val="nil"/>
              <w:right w:val="single" w:sz="4" w:space="0" w:color="000000"/>
            </w:tcBorders>
          </w:tcPr>
          <w:p w:rsidR="00A17618" w:rsidRPr="00A17618" w:rsidRDefault="00A17618" w:rsidP="00A17618">
            <w:pPr>
              <w:autoSpaceDE w:val="0"/>
              <w:autoSpaceDN w:val="0"/>
              <w:adjustRightInd w:val="0"/>
              <w:spacing w:line="240" w:lineRule="auto"/>
              <w:rPr>
                <w:lang w:bidi="ar-SA"/>
              </w:rPr>
            </w:pPr>
          </w:p>
        </w:tc>
        <w:tc>
          <w:tcPr>
            <w:tcW w:w="1072" w:type="dxa"/>
            <w:tcBorders>
              <w:top w:val="single" w:sz="4" w:space="0" w:color="000000"/>
              <w:left w:val="single" w:sz="4" w:space="0" w:color="000000"/>
              <w:bottom w:val="nil"/>
              <w:right w:val="single" w:sz="4" w:space="0" w:color="000000"/>
            </w:tcBorders>
          </w:tcPr>
          <w:p w:rsidR="00A17618" w:rsidRPr="00A17618" w:rsidRDefault="00A17618" w:rsidP="00A17618">
            <w:pPr>
              <w:autoSpaceDE w:val="0"/>
              <w:autoSpaceDN w:val="0"/>
              <w:adjustRightInd w:val="0"/>
              <w:spacing w:line="240" w:lineRule="auto"/>
              <w:rPr>
                <w:lang w:bidi="ar-SA"/>
              </w:rPr>
            </w:pPr>
          </w:p>
        </w:tc>
        <w:tc>
          <w:tcPr>
            <w:tcW w:w="1521" w:type="dxa"/>
            <w:tcBorders>
              <w:top w:val="single" w:sz="4" w:space="0" w:color="000000"/>
              <w:left w:val="single" w:sz="4" w:space="0" w:color="000000"/>
              <w:bottom w:val="nil"/>
              <w:right w:val="single" w:sz="4" w:space="0" w:color="000000"/>
            </w:tcBorders>
          </w:tcPr>
          <w:p w:rsidR="00A17618" w:rsidRPr="00A17618" w:rsidRDefault="00A17618" w:rsidP="00A17618">
            <w:pPr>
              <w:autoSpaceDE w:val="0"/>
              <w:autoSpaceDN w:val="0"/>
              <w:adjustRightInd w:val="0"/>
              <w:spacing w:line="240" w:lineRule="auto"/>
              <w:rPr>
                <w:lang w:bidi="ar-SA"/>
              </w:rPr>
            </w:pPr>
          </w:p>
        </w:tc>
        <w:tc>
          <w:tcPr>
            <w:tcW w:w="2501" w:type="dxa"/>
            <w:tcBorders>
              <w:top w:val="single" w:sz="4" w:space="0" w:color="000000"/>
              <w:left w:val="single" w:sz="4" w:space="0" w:color="000000"/>
              <w:bottom w:val="nil"/>
              <w:right w:val="single" w:sz="4" w:space="0" w:color="000000"/>
            </w:tcBorders>
          </w:tcPr>
          <w:p w:rsidR="00A17618" w:rsidRPr="00A17618" w:rsidRDefault="00A17618" w:rsidP="00A17618">
            <w:pPr>
              <w:autoSpaceDE w:val="0"/>
              <w:autoSpaceDN w:val="0"/>
              <w:adjustRightInd w:val="0"/>
              <w:spacing w:line="240" w:lineRule="auto"/>
              <w:rPr>
                <w:lang w:bidi="ar-SA"/>
              </w:rPr>
            </w:pPr>
          </w:p>
        </w:tc>
        <w:tc>
          <w:tcPr>
            <w:tcW w:w="2084" w:type="dxa"/>
            <w:tcBorders>
              <w:top w:val="single" w:sz="4" w:space="0" w:color="000000"/>
              <w:left w:val="single" w:sz="4" w:space="0" w:color="000000"/>
              <w:bottom w:val="nil"/>
              <w:right w:val="nil"/>
            </w:tcBorders>
          </w:tcPr>
          <w:p w:rsidR="00A17618" w:rsidRPr="00A17618" w:rsidRDefault="00A17618" w:rsidP="00A17618">
            <w:pPr>
              <w:autoSpaceDE w:val="0"/>
              <w:autoSpaceDN w:val="0"/>
              <w:adjustRightInd w:val="0"/>
              <w:spacing w:line="240" w:lineRule="auto"/>
              <w:rPr>
                <w:lang w:bidi="ar-SA"/>
              </w:rPr>
            </w:pPr>
          </w:p>
        </w:tc>
      </w:tr>
    </w:tbl>
    <w:p w:rsidR="003A4951" w:rsidRDefault="003A4951" w:rsidP="00496E31"/>
    <w:p w:rsidR="006D5798" w:rsidRPr="00974EFB" w:rsidRDefault="006D5798" w:rsidP="006D5798">
      <w:pPr>
        <w:pStyle w:val="Heading1"/>
        <w:numPr>
          <w:ilvl w:val="1"/>
          <w:numId w:val="2"/>
        </w:numPr>
      </w:pPr>
      <w:bookmarkStart w:id="4" w:name="_Toc249347942"/>
      <w:bookmarkStart w:id="5" w:name="_Toc338076535"/>
      <w:proofErr w:type="spellStart"/>
      <w:r w:rsidRPr="00974EFB">
        <w:t>LiDAR</w:t>
      </w:r>
      <w:proofErr w:type="spellEnd"/>
      <w:r w:rsidRPr="00974EFB">
        <w:t xml:space="preserve"> Checkpoint Ground Survey Data</w:t>
      </w:r>
      <w:bookmarkEnd w:id="4"/>
      <w:bookmarkEnd w:id="5"/>
      <w:r w:rsidRPr="00974EFB">
        <w:t xml:space="preserve"> </w:t>
      </w:r>
    </w:p>
    <w:p w:rsidR="006D5798" w:rsidRDefault="00A17618" w:rsidP="006D5798">
      <w:r w:rsidRPr="00A12FA9">
        <w:t xml:space="preserve">A </w:t>
      </w:r>
      <w:proofErr w:type="spellStart"/>
      <w:r w:rsidRPr="00A12FA9">
        <w:t>LiDAR</w:t>
      </w:r>
      <w:proofErr w:type="spellEnd"/>
      <w:r w:rsidRPr="00A12FA9">
        <w:t xml:space="preserve"> checkpoint ground survey was </w:t>
      </w:r>
      <w:r>
        <w:t>conducted by Red Plains Surveying</w:t>
      </w:r>
      <w:r w:rsidRPr="00A12FA9">
        <w:t xml:space="preserve"> for the accuracy assessment of the data.  The survey consist</w:t>
      </w:r>
      <w:r w:rsidR="00B04216">
        <w:t>s</w:t>
      </w:r>
      <w:r w:rsidRPr="00A12FA9">
        <w:t xml:space="preserve"> of 10</w:t>
      </w:r>
      <w:r>
        <w:t>6</w:t>
      </w:r>
      <w:r w:rsidRPr="00A12FA9">
        <w:t xml:space="preserve"> checkpoints</w:t>
      </w:r>
      <w:r w:rsidR="0038585D">
        <w:t xml:space="preserve"> that are clustered throughout the </w:t>
      </w:r>
      <w:r w:rsidR="0038585D">
        <w:lastRenderedPageBreak/>
        <w:t>project area as seen in figure 2 below.  The checkpoint survey contains points</w:t>
      </w:r>
      <w:r w:rsidRPr="00A12FA9">
        <w:t xml:space="preserve"> in five different land cover types</w:t>
      </w:r>
      <w:r w:rsidR="00B04216">
        <w:t xml:space="preserve"> as follows:</w:t>
      </w:r>
      <w:r w:rsidRPr="00A12FA9">
        <w:t xml:space="preserve">  </w:t>
      </w:r>
    </w:p>
    <w:p w:rsidR="006D5798" w:rsidRDefault="006D5798" w:rsidP="006D5798">
      <w:pPr>
        <w:pStyle w:val="BodyText"/>
      </w:pPr>
    </w:p>
    <w:p w:rsidR="006D5798" w:rsidRDefault="006D5798" w:rsidP="006D5798">
      <w:pPr>
        <w:pStyle w:val="BodyText"/>
      </w:pPr>
      <w:r>
        <w:t>1.</w:t>
      </w:r>
      <w:r>
        <w:tab/>
        <w:t>Bare-</w:t>
      </w:r>
      <w:proofErr w:type="gramStart"/>
      <w:r>
        <w:t>earth  (</w:t>
      </w:r>
      <w:proofErr w:type="gramEnd"/>
      <w:r>
        <w:t>e.g., plowed fields, lawns, golf courses), 2</w:t>
      </w:r>
      <w:r w:rsidR="00AA3ABA">
        <w:t>0</w:t>
      </w:r>
      <w:r w:rsidRPr="003B5D49">
        <w:t xml:space="preserve"> Checkpoints</w:t>
      </w:r>
    </w:p>
    <w:p w:rsidR="006D5798" w:rsidRDefault="006D5798" w:rsidP="006D5798">
      <w:pPr>
        <w:pStyle w:val="BodyText"/>
      </w:pPr>
      <w:r>
        <w:t>2.</w:t>
      </w:r>
      <w:r>
        <w:tab/>
        <w:t>High Grass, Weeds, and Crops (e.g., overgrown fields and hay) 2</w:t>
      </w:r>
      <w:r w:rsidR="00AA3ABA">
        <w:t>1</w:t>
      </w:r>
      <w:r>
        <w:t xml:space="preserve"> Checkpoints</w:t>
      </w:r>
    </w:p>
    <w:p w:rsidR="006D5798" w:rsidRDefault="006D5798" w:rsidP="006D5798">
      <w:pPr>
        <w:pStyle w:val="BodyText"/>
      </w:pPr>
      <w:r>
        <w:t>3.</w:t>
      </w:r>
      <w:r>
        <w:tab/>
        <w:t xml:space="preserve">Brush (e.g., scrubby low trees and bushes), </w:t>
      </w:r>
      <w:r w:rsidR="00AA3ABA">
        <w:t>22</w:t>
      </w:r>
      <w:r>
        <w:t xml:space="preserve"> Checkpoints</w:t>
      </w:r>
    </w:p>
    <w:p w:rsidR="006D5798" w:rsidRDefault="006D5798" w:rsidP="006D5798">
      <w:pPr>
        <w:pStyle w:val="BodyText"/>
      </w:pPr>
      <w:r>
        <w:t>4.</w:t>
      </w:r>
      <w:r>
        <w:tab/>
        <w:t xml:space="preserve">Forested (e.g., </w:t>
      </w:r>
      <w:r w:rsidR="0038585D">
        <w:t>trees</w:t>
      </w:r>
      <w:r>
        <w:t>), 2</w:t>
      </w:r>
      <w:r w:rsidR="00AA3ABA">
        <w:t>0</w:t>
      </w:r>
      <w:r>
        <w:t xml:space="preserve"> Checkpoints</w:t>
      </w:r>
    </w:p>
    <w:p w:rsidR="006D5798" w:rsidRDefault="006D5798" w:rsidP="006D5798">
      <w:pPr>
        <w:pStyle w:val="BodyText"/>
      </w:pPr>
      <w:r>
        <w:t>5.</w:t>
      </w:r>
      <w:r>
        <w:tab/>
        <w:t xml:space="preserve">Urban areas </w:t>
      </w:r>
      <w:r w:rsidR="0038585D">
        <w:t>(</w:t>
      </w:r>
      <w:r>
        <w:t xml:space="preserve">e.g., </w:t>
      </w:r>
      <w:r w:rsidR="0038585D">
        <w:t xml:space="preserve">impervious surfaces, </w:t>
      </w:r>
      <w:r>
        <w:t>high, dense manmade structures), 2</w:t>
      </w:r>
      <w:r w:rsidR="00AA3ABA">
        <w:t>3</w:t>
      </w:r>
      <w:r>
        <w:t xml:space="preserve"> Checkpoints</w:t>
      </w:r>
    </w:p>
    <w:p w:rsidR="006D5798" w:rsidRDefault="006D5798" w:rsidP="00496E31"/>
    <w:p w:rsidR="006D5798" w:rsidRDefault="006D5798" w:rsidP="00496E31"/>
    <w:p w:rsidR="006D5798" w:rsidRDefault="006D5798" w:rsidP="00496E31"/>
    <w:p w:rsidR="00496E31" w:rsidRDefault="00F64E39" w:rsidP="00496E31">
      <w:pPr>
        <w:pStyle w:val="BodyText"/>
      </w:pPr>
      <w:r>
        <w:rPr>
          <w:noProof/>
        </w:rPr>
        <w:drawing>
          <wp:inline distT="0" distB="0" distL="0" distR="0">
            <wp:extent cx="3360420" cy="4396740"/>
            <wp:effectExtent l="0" t="0" r="0" b="0"/>
            <wp:docPr id="23" name="Picture 23" descr="D:\Pictometry Projects\KewauneeWI\QAQC\Checkpoints_Distribu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ometry Projects\KewauneeWI\QAQC\Checkpoints_Distribution.emf"/>
                    <pic:cNvPicPr>
                      <a:picLocks noChangeAspect="1" noChangeArrowheads="1"/>
                    </pic:cNvPicPr>
                  </pic:nvPicPr>
                  <pic:blipFill>
                    <a:blip r:embed="rId11" cstate="print">
                      <a:extLst>
                        <a:ext uri="{28A0092B-C50C-407E-A947-70E740481C1C}">
                          <a14:useLocalDpi xmlns:a14="http://schemas.microsoft.com/office/drawing/2010/main" val="0"/>
                        </a:ext>
                      </a:extLst>
                    </a:blip>
                    <a:srcRect l="12007" t="11804" r="12350" b="11671"/>
                    <a:stretch>
                      <a:fillRect/>
                    </a:stretch>
                  </pic:blipFill>
                  <pic:spPr bwMode="auto">
                    <a:xfrm>
                      <a:off x="0" y="0"/>
                      <a:ext cx="3360420" cy="4396740"/>
                    </a:xfrm>
                    <a:prstGeom prst="rect">
                      <a:avLst/>
                    </a:prstGeom>
                    <a:noFill/>
                    <a:ln>
                      <a:noFill/>
                    </a:ln>
                  </pic:spPr>
                </pic:pic>
              </a:graphicData>
            </a:graphic>
          </wp:inline>
        </w:drawing>
      </w:r>
    </w:p>
    <w:p w:rsidR="00496E31" w:rsidRPr="006D5798" w:rsidRDefault="00496E31" w:rsidP="00496E31">
      <w:pPr>
        <w:pStyle w:val="Caption"/>
        <w:jc w:val="both"/>
        <w:rPr>
          <w:color w:val="auto"/>
        </w:rPr>
      </w:pPr>
      <w:bookmarkStart w:id="6" w:name="_Toc338076563"/>
      <w:r w:rsidRPr="006D5798">
        <w:rPr>
          <w:color w:val="auto"/>
        </w:rPr>
        <w:t xml:space="preserve">Figure </w:t>
      </w:r>
      <w:r w:rsidRPr="006D5798">
        <w:rPr>
          <w:color w:val="auto"/>
        </w:rPr>
        <w:fldChar w:fldCharType="begin"/>
      </w:r>
      <w:r w:rsidRPr="006D5798">
        <w:rPr>
          <w:color w:val="auto"/>
        </w:rPr>
        <w:instrText xml:space="preserve"> SEQ Figure \* ARABIC </w:instrText>
      </w:r>
      <w:r w:rsidRPr="006D5798">
        <w:rPr>
          <w:color w:val="auto"/>
        </w:rPr>
        <w:fldChar w:fldCharType="separate"/>
      </w:r>
      <w:r w:rsidR="002720DE">
        <w:rPr>
          <w:noProof/>
          <w:color w:val="auto"/>
        </w:rPr>
        <w:t>2</w:t>
      </w:r>
      <w:r w:rsidRPr="006D5798">
        <w:rPr>
          <w:color w:val="auto"/>
        </w:rPr>
        <w:fldChar w:fldCharType="end"/>
      </w:r>
      <w:r w:rsidRPr="006D5798">
        <w:rPr>
          <w:color w:val="auto"/>
        </w:rPr>
        <w:t xml:space="preserve"> shows the distribution of surveyed checkpoints by </w:t>
      </w:r>
      <w:proofErr w:type="spellStart"/>
      <w:r w:rsidRPr="006D5798">
        <w:rPr>
          <w:color w:val="auto"/>
        </w:rPr>
        <w:t>landcover</w:t>
      </w:r>
      <w:proofErr w:type="spellEnd"/>
      <w:r w:rsidRPr="006D5798">
        <w:rPr>
          <w:color w:val="auto"/>
        </w:rPr>
        <w:t xml:space="preserve"> class.</w:t>
      </w:r>
      <w:bookmarkEnd w:id="6"/>
    </w:p>
    <w:p w:rsidR="00496E31" w:rsidRPr="00496E31" w:rsidRDefault="00496E31" w:rsidP="00496E31"/>
    <w:p w:rsidR="00DD1721" w:rsidRDefault="00DD1721" w:rsidP="00496E31">
      <w:pPr>
        <w:pStyle w:val="BodyText"/>
      </w:pPr>
      <w:r>
        <w:t>FEMA recommends 20 survey points per class</w:t>
      </w:r>
      <w:r w:rsidR="00D90396">
        <w:t>. A</w:t>
      </w:r>
      <w:r>
        <w:t xml:space="preserve">ll classes have 20 or more checkpoints.  Digital photos and field sketches are also required </w:t>
      </w:r>
      <w:r w:rsidR="00496E31">
        <w:t>for</w:t>
      </w:r>
      <w:r>
        <w:t xml:space="preserve"> each checkpoint and the surrounding area to verify land cover and other conditions.  All of the points include </w:t>
      </w:r>
      <w:r w:rsidR="00496E31">
        <w:t xml:space="preserve">field </w:t>
      </w:r>
      <w:r>
        <w:t>sketches and photos</w:t>
      </w:r>
      <w:r w:rsidR="0038585D">
        <w:t>.</w:t>
      </w:r>
    </w:p>
    <w:p w:rsidR="00DD1721" w:rsidRDefault="00DD1721" w:rsidP="00496E31"/>
    <w:p w:rsidR="00DD1721" w:rsidRDefault="00DD1721" w:rsidP="00496E31">
      <w:r>
        <w:t xml:space="preserve">The </w:t>
      </w:r>
      <w:proofErr w:type="spellStart"/>
      <w:r>
        <w:t>LiDAR</w:t>
      </w:r>
      <w:proofErr w:type="spellEnd"/>
      <w:r>
        <w:t xml:space="preserve"> Checkpoint Survey Data for the collection area is available in Appendix A.  The Easting </w:t>
      </w:r>
      <w:r w:rsidR="002E7E64">
        <w:t xml:space="preserve">and Northing </w:t>
      </w:r>
      <w:r>
        <w:t>(</w:t>
      </w:r>
      <w:r w:rsidR="002E7E64">
        <w:t xml:space="preserve">X </w:t>
      </w:r>
      <w:r>
        <w:t xml:space="preserve">and </w:t>
      </w:r>
      <w:r w:rsidR="002E7E64">
        <w:t>Y</w:t>
      </w:r>
      <w:r>
        <w:t>) points are in NAD</w:t>
      </w:r>
      <w:r w:rsidR="00033BA7">
        <w:t>83</w:t>
      </w:r>
      <w:r w:rsidR="002E7E64">
        <w:t>, State Plane Coordinate Z</w:t>
      </w:r>
      <w:r>
        <w:t xml:space="preserve">one </w:t>
      </w:r>
      <w:proofErr w:type="spellStart"/>
      <w:r>
        <w:t>Wisconson</w:t>
      </w:r>
      <w:proofErr w:type="spellEnd"/>
      <w:r>
        <w:t xml:space="preserve"> </w:t>
      </w:r>
      <w:r w:rsidR="00033BA7">
        <w:lastRenderedPageBreak/>
        <w:t>Central</w:t>
      </w:r>
      <w:r>
        <w:t>,</w:t>
      </w:r>
      <w:r w:rsidR="00033BA7">
        <w:t xml:space="preserve"> US</w:t>
      </w:r>
      <w:r>
        <w:t xml:space="preserve"> feet, and the elevation (Z) is in NAVD 88, Geoid 200</w:t>
      </w:r>
      <w:r w:rsidR="00033BA7">
        <w:t>9</w:t>
      </w:r>
      <w:r>
        <w:t xml:space="preserve">, </w:t>
      </w:r>
      <w:r w:rsidR="00033BA7">
        <w:t xml:space="preserve">US </w:t>
      </w:r>
      <w:r>
        <w:t xml:space="preserve">feet.  The coordinate system of the survey points corresponds to the coordinate system of the </w:t>
      </w:r>
      <w:proofErr w:type="spellStart"/>
      <w:r>
        <w:t>lidar</w:t>
      </w:r>
      <w:proofErr w:type="spellEnd"/>
      <w:r>
        <w:t xml:space="preserve"> data.</w:t>
      </w:r>
    </w:p>
    <w:p w:rsidR="00DD1721" w:rsidRDefault="00DD1721" w:rsidP="004C0514">
      <w:pPr>
        <w:pStyle w:val="Heading1"/>
        <w:numPr>
          <w:ilvl w:val="1"/>
          <w:numId w:val="2"/>
        </w:numPr>
      </w:pPr>
      <w:bookmarkStart w:id="7" w:name="_Toc249347943"/>
      <w:bookmarkStart w:id="8" w:name="_Toc338076536"/>
      <w:proofErr w:type="spellStart"/>
      <w:r>
        <w:t>LiDAR</w:t>
      </w:r>
      <w:proofErr w:type="spellEnd"/>
      <w:r>
        <w:t xml:space="preserve"> </w:t>
      </w:r>
      <w:r w:rsidRPr="00496E31">
        <w:t>Data</w:t>
      </w:r>
      <w:bookmarkEnd w:id="7"/>
      <w:bookmarkEnd w:id="8"/>
    </w:p>
    <w:p w:rsidR="00496E31" w:rsidRDefault="00DD1721" w:rsidP="00496E31">
      <w:pPr>
        <w:pStyle w:val="BodyText"/>
      </w:pPr>
      <w:r>
        <w:t xml:space="preserve">The </w:t>
      </w:r>
      <w:proofErr w:type="spellStart"/>
      <w:r>
        <w:t>LiDAR</w:t>
      </w:r>
      <w:proofErr w:type="spellEnd"/>
      <w:r>
        <w:t xml:space="preserve"> data was delivered by </w:t>
      </w:r>
      <w:proofErr w:type="spellStart"/>
      <w:r>
        <w:t>Pictometry</w:t>
      </w:r>
      <w:proofErr w:type="spellEnd"/>
      <w:r>
        <w:t xml:space="preserve"> via </w:t>
      </w:r>
      <w:r w:rsidR="003771F7">
        <w:t>ftp</w:t>
      </w:r>
      <w:r>
        <w:t>.  There are 3</w:t>
      </w:r>
      <w:r w:rsidR="003771F7">
        <w:t>81</w:t>
      </w:r>
      <w:r>
        <w:t xml:space="preserve"> </w:t>
      </w:r>
      <w:proofErr w:type="spellStart"/>
      <w:r>
        <w:t>LiDAR</w:t>
      </w:r>
      <w:proofErr w:type="spellEnd"/>
      <w:r>
        <w:t xml:space="preserve"> tiles, all in LAS </w:t>
      </w:r>
      <w:r w:rsidR="003771F7">
        <w:t xml:space="preserve">1.2 </w:t>
      </w:r>
      <w:r>
        <w:t>format.  The LAS files contain all points clas</w:t>
      </w:r>
      <w:r w:rsidR="003771F7">
        <w:t xml:space="preserve">sified as either “Unclassified”, </w:t>
      </w:r>
      <w:r>
        <w:t>“Ground”</w:t>
      </w:r>
      <w:r w:rsidR="003771F7">
        <w:t>, or “Low Point/Noise”</w:t>
      </w:r>
      <w:r>
        <w:t>.  The data was delivered in NAD</w:t>
      </w:r>
      <w:r w:rsidR="003771F7">
        <w:t>83</w:t>
      </w:r>
      <w:r>
        <w:t xml:space="preserve">, State Plane Wisconsin </w:t>
      </w:r>
      <w:r w:rsidR="003771F7">
        <w:t>Central</w:t>
      </w:r>
      <w:r>
        <w:t xml:space="preserve"> horizontal coordinate reference system and NAVD88 vertical datum adjusted to GEOID ’0</w:t>
      </w:r>
      <w:r w:rsidR="003771F7">
        <w:t>9</w:t>
      </w:r>
      <w:r>
        <w:t xml:space="preserve"> (all units in </w:t>
      </w:r>
      <w:r w:rsidR="003771F7">
        <w:t xml:space="preserve">US </w:t>
      </w:r>
      <w:r>
        <w:t xml:space="preserve">feet).  </w:t>
      </w:r>
      <w:bookmarkStart w:id="9" w:name="_Toc249347944"/>
    </w:p>
    <w:p w:rsidR="00DD1721" w:rsidRDefault="00DD1721" w:rsidP="004C0514">
      <w:pPr>
        <w:pStyle w:val="Heading1"/>
        <w:numPr>
          <w:ilvl w:val="1"/>
          <w:numId w:val="2"/>
        </w:numPr>
      </w:pPr>
      <w:bookmarkStart w:id="10" w:name="_Toc338076537"/>
      <w:r>
        <w:t>Checkpoint Survey/</w:t>
      </w:r>
      <w:proofErr w:type="spellStart"/>
      <w:r>
        <w:t>LiDAR</w:t>
      </w:r>
      <w:proofErr w:type="spellEnd"/>
      <w:r>
        <w:t xml:space="preserve"> Data Post-Processing</w:t>
      </w:r>
      <w:bookmarkEnd w:id="9"/>
      <w:bookmarkEnd w:id="10"/>
    </w:p>
    <w:p w:rsidR="00DD1721" w:rsidRDefault="00DD1721" w:rsidP="00496E31">
      <w:pPr>
        <w:pStyle w:val="BodyTextIndent"/>
        <w:ind w:left="0"/>
      </w:pPr>
      <w:r>
        <w:t xml:space="preserve">The check point survey data was delivered in excel format.  The excel file was converted to a </w:t>
      </w:r>
      <w:proofErr w:type="spellStart"/>
      <w:r>
        <w:t>shapefile</w:t>
      </w:r>
      <w:proofErr w:type="spellEnd"/>
      <w:r>
        <w:t xml:space="preserve"> and brought into an </w:t>
      </w:r>
      <w:r w:rsidR="00496E31">
        <w:t xml:space="preserve">ESRI </w:t>
      </w:r>
      <w:proofErr w:type="spellStart"/>
      <w:r>
        <w:t>ArcMap</w:t>
      </w:r>
      <w:proofErr w:type="spellEnd"/>
      <w:r>
        <w:t xml:space="preserve"> project along with the </w:t>
      </w:r>
      <w:proofErr w:type="spellStart"/>
      <w:r>
        <w:t>LiDAR</w:t>
      </w:r>
      <w:proofErr w:type="spellEnd"/>
      <w:r>
        <w:t xml:space="preserve"> collection area index.  The checkpoints were well distributed throughout the region (See Figure </w:t>
      </w:r>
      <w:r w:rsidR="004C0514">
        <w:t>3</w:t>
      </w:r>
      <w:r w:rsidR="00496E31">
        <w:t xml:space="preserve"> below</w:t>
      </w:r>
      <w:r>
        <w:t xml:space="preserve">).  </w:t>
      </w:r>
      <w:proofErr w:type="spellStart"/>
      <w:r>
        <w:t>Groundpoint</w:t>
      </w:r>
      <w:proofErr w:type="spellEnd"/>
      <w:r>
        <w:t xml:space="preserve"> used LP360 software, a plugin for ArcGIS, to perform the accuracy assessment. </w:t>
      </w:r>
    </w:p>
    <w:p w:rsidR="004C0514" w:rsidRDefault="004C0514" w:rsidP="00496E31">
      <w:pPr>
        <w:pStyle w:val="BodyTextIndent"/>
        <w:ind w:left="0"/>
      </w:pPr>
    </w:p>
    <w:p w:rsidR="00496E31" w:rsidRDefault="00F64E39" w:rsidP="00496E31">
      <w:pPr>
        <w:keepNext/>
      </w:pPr>
      <w:r>
        <w:rPr>
          <w:noProof/>
          <w:lang w:bidi="ar-SA"/>
        </w:rPr>
        <w:drawing>
          <wp:inline distT="0" distB="0" distL="0" distR="0">
            <wp:extent cx="3655983" cy="3878580"/>
            <wp:effectExtent l="0" t="0" r="1905" b="7620"/>
            <wp:docPr id="32" name="Picture 32" descr="D:\Pictometry Projects\KewauneeWI\QAQC\Checkpoints_onImage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ometry Projects\KewauneeWI\QAQC\Checkpoints_onImagery.emf"/>
                    <pic:cNvPicPr>
                      <a:picLocks noChangeAspect="1" noChangeArrowheads="1"/>
                    </pic:cNvPicPr>
                  </pic:nvPicPr>
                  <pic:blipFill>
                    <a:blip r:embed="rId12" cstate="print">
                      <a:extLst>
                        <a:ext uri="{28A0092B-C50C-407E-A947-70E740481C1C}">
                          <a14:useLocalDpi xmlns:a14="http://schemas.microsoft.com/office/drawing/2010/main" val="0"/>
                        </a:ext>
                      </a:extLst>
                    </a:blip>
                    <a:srcRect l="11282" t="1973" r="19231" b="3455"/>
                    <a:stretch>
                      <a:fillRect/>
                    </a:stretch>
                  </pic:blipFill>
                  <pic:spPr bwMode="auto">
                    <a:xfrm>
                      <a:off x="0" y="0"/>
                      <a:ext cx="3659356" cy="3882158"/>
                    </a:xfrm>
                    <a:prstGeom prst="rect">
                      <a:avLst/>
                    </a:prstGeom>
                    <a:noFill/>
                    <a:ln>
                      <a:noFill/>
                    </a:ln>
                  </pic:spPr>
                </pic:pic>
              </a:graphicData>
            </a:graphic>
          </wp:inline>
        </w:drawing>
      </w:r>
    </w:p>
    <w:p w:rsidR="00DD1721" w:rsidRDefault="00496E31" w:rsidP="00496E31">
      <w:pPr>
        <w:pStyle w:val="Caption"/>
        <w:rPr>
          <w:color w:val="auto"/>
        </w:rPr>
      </w:pPr>
      <w:bookmarkStart w:id="11" w:name="_Toc338076564"/>
      <w:r w:rsidRPr="00496E31">
        <w:rPr>
          <w:color w:val="auto"/>
        </w:rPr>
        <w:t xml:space="preserve">Figure </w:t>
      </w:r>
      <w:r w:rsidRPr="00496E31">
        <w:rPr>
          <w:color w:val="auto"/>
        </w:rPr>
        <w:fldChar w:fldCharType="begin"/>
      </w:r>
      <w:r w:rsidRPr="00496E31">
        <w:rPr>
          <w:color w:val="auto"/>
        </w:rPr>
        <w:instrText xml:space="preserve"> SEQ Figure \* ARABIC </w:instrText>
      </w:r>
      <w:r w:rsidRPr="00496E31">
        <w:rPr>
          <w:color w:val="auto"/>
        </w:rPr>
        <w:fldChar w:fldCharType="separate"/>
      </w:r>
      <w:r w:rsidR="002720DE">
        <w:rPr>
          <w:noProof/>
          <w:color w:val="auto"/>
        </w:rPr>
        <w:t>3</w:t>
      </w:r>
      <w:r w:rsidRPr="00496E31">
        <w:rPr>
          <w:color w:val="auto"/>
        </w:rPr>
        <w:fldChar w:fldCharType="end"/>
      </w:r>
      <w:r>
        <w:rPr>
          <w:color w:val="auto"/>
        </w:rPr>
        <w:t xml:space="preserve"> shows the d</w:t>
      </w:r>
      <w:r w:rsidRPr="00496E31">
        <w:rPr>
          <w:color w:val="auto"/>
        </w:rPr>
        <w:t xml:space="preserve">istribution of </w:t>
      </w:r>
      <w:r>
        <w:rPr>
          <w:color w:val="auto"/>
        </w:rPr>
        <w:t xml:space="preserve">all </w:t>
      </w:r>
      <w:proofErr w:type="spellStart"/>
      <w:r w:rsidRPr="00496E31">
        <w:rPr>
          <w:color w:val="auto"/>
        </w:rPr>
        <w:t>lidar</w:t>
      </w:r>
      <w:proofErr w:type="spellEnd"/>
      <w:r w:rsidRPr="00496E31">
        <w:rPr>
          <w:color w:val="auto"/>
        </w:rPr>
        <w:t xml:space="preserve"> points in the </w:t>
      </w:r>
      <w:r w:rsidR="00E305CE">
        <w:rPr>
          <w:color w:val="auto"/>
        </w:rPr>
        <w:t>Kewaunee</w:t>
      </w:r>
      <w:r w:rsidRPr="00496E31">
        <w:rPr>
          <w:color w:val="auto"/>
        </w:rPr>
        <w:t>, WI collection area.</w:t>
      </w:r>
      <w:bookmarkEnd w:id="11"/>
    </w:p>
    <w:p w:rsidR="004C0514" w:rsidRDefault="004C0514" w:rsidP="004C0514"/>
    <w:p w:rsidR="004C0514" w:rsidRPr="004C0514" w:rsidRDefault="004C0514" w:rsidP="004C0514">
      <w:pPr>
        <w:pStyle w:val="Heading1"/>
        <w:numPr>
          <w:ilvl w:val="1"/>
          <w:numId w:val="2"/>
        </w:numPr>
      </w:pPr>
      <w:bookmarkStart w:id="12" w:name="_Toc249347945"/>
      <w:bookmarkStart w:id="13" w:name="_Toc338076538"/>
      <w:r w:rsidRPr="004C0514">
        <w:lastRenderedPageBreak/>
        <w:t xml:space="preserve">Randomly Spaced </w:t>
      </w:r>
      <w:proofErr w:type="spellStart"/>
      <w:r w:rsidRPr="004C0514">
        <w:t>LiDAR</w:t>
      </w:r>
      <w:proofErr w:type="spellEnd"/>
      <w:r w:rsidRPr="004C0514">
        <w:t xml:space="preserve"> Accuracy Assessment</w:t>
      </w:r>
      <w:bookmarkEnd w:id="12"/>
      <w:r w:rsidR="0079546E">
        <w:t xml:space="preserve"> Methodology</w:t>
      </w:r>
      <w:bookmarkEnd w:id="13"/>
    </w:p>
    <w:p w:rsidR="002B448B" w:rsidRDefault="002B448B" w:rsidP="002B448B">
      <w:r>
        <w:t xml:space="preserve">In order to compare the elevation values of the checkpoints to the </w:t>
      </w:r>
      <w:proofErr w:type="spellStart"/>
      <w:r>
        <w:t>LiDAR</w:t>
      </w:r>
      <w:proofErr w:type="spellEnd"/>
      <w:r>
        <w:t xml:space="preserve"> data a TIN surface was created from the </w:t>
      </w:r>
      <w:proofErr w:type="spellStart"/>
      <w:r>
        <w:t>LiDAR</w:t>
      </w:r>
      <w:proofErr w:type="spellEnd"/>
      <w:r>
        <w:t xml:space="preserve"> points</w:t>
      </w:r>
      <w:r w:rsidRPr="002B448B">
        <w:t xml:space="preserve"> </w:t>
      </w:r>
      <w:r>
        <w:t xml:space="preserve">and a point </w:t>
      </w:r>
      <w:proofErr w:type="spellStart"/>
      <w:r>
        <w:t>shapefile</w:t>
      </w:r>
      <w:proofErr w:type="spellEnd"/>
      <w:r>
        <w:t xml:space="preserve"> was created from the XYZ values of the table of checkpoints. A TIN is a 3D surface that preserves the precision of the </w:t>
      </w:r>
      <w:proofErr w:type="spellStart"/>
      <w:r>
        <w:t>LiDAR</w:t>
      </w:r>
      <w:proofErr w:type="spellEnd"/>
      <w:r>
        <w:t xml:space="preserve"> data points while simultaneously modeling the values between the points.  Figure 4 shows </w:t>
      </w:r>
      <w:r w:rsidR="0079546E">
        <w:t xml:space="preserve">an example of </w:t>
      </w:r>
      <w:r>
        <w:t xml:space="preserve">the TIN created for performing the accuracy assessment from the check point survey.  </w:t>
      </w:r>
    </w:p>
    <w:p w:rsidR="002B448B" w:rsidRDefault="002B448B" w:rsidP="002B448B"/>
    <w:p w:rsidR="00F1225F" w:rsidRDefault="00F64E39" w:rsidP="004C0514">
      <w:r>
        <w:rPr>
          <w:noProof/>
          <w:lang w:bidi="ar-SA"/>
        </w:rPr>
        <w:drawing>
          <wp:inline distT="0" distB="0" distL="0" distR="0">
            <wp:extent cx="5935980" cy="2880360"/>
            <wp:effectExtent l="0" t="0" r="0" b="0"/>
            <wp:docPr id="37" name="Picture 37" descr="D:\Pictometry Projects\KewauneeWI\QAQC\Checkpoints_CategoriesOnLida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ometry Projects\KewauneeWI\QAQC\Checkpoints_CategoriesOnLidar.emf"/>
                    <pic:cNvPicPr>
                      <a:picLocks noChangeAspect="1" noChangeArrowheads="1"/>
                    </pic:cNvPicPr>
                  </pic:nvPicPr>
                  <pic:blipFill>
                    <a:blip r:embed="rId13" cstate="print">
                      <a:extLst>
                        <a:ext uri="{28A0092B-C50C-407E-A947-70E740481C1C}">
                          <a14:useLocalDpi xmlns:a14="http://schemas.microsoft.com/office/drawing/2010/main" val="0"/>
                        </a:ext>
                      </a:extLst>
                    </a:blip>
                    <a:srcRect t="9897" b="12164"/>
                    <a:stretch>
                      <a:fillRect/>
                    </a:stretch>
                  </pic:blipFill>
                  <pic:spPr bwMode="auto">
                    <a:xfrm>
                      <a:off x="0" y="0"/>
                      <a:ext cx="5935980" cy="2880360"/>
                    </a:xfrm>
                    <a:prstGeom prst="rect">
                      <a:avLst/>
                    </a:prstGeom>
                    <a:noFill/>
                    <a:ln>
                      <a:noFill/>
                    </a:ln>
                  </pic:spPr>
                </pic:pic>
              </a:graphicData>
            </a:graphic>
          </wp:inline>
        </w:drawing>
      </w:r>
    </w:p>
    <w:p w:rsidR="00F1225F" w:rsidRDefault="00F64E39" w:rsidP="00F1225F">
      <w:pPr>
        <w:keepNext/>
      </w:pPr>
      <w:r>
        <w:rPr>
          <w:noProof/>
          <w:lang w:bidi="ar-SA"/>
        </w:rPr>
        <w:drawing>
          <wp:inline distT="0" distB="0" distL="0" distR="0">
            <wp:extent cx="5935980" cy="2880360"/>
            <wp:effectExtent l="0" t="0" r="0" b="0"/>
            <wp:docPr id="39" name="Picture 39" descr="D:\Pictometry Projects\KewauneeWI\QAQC\Checkpoints_CategoriesOnImage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ometry Projects\KewauneeWI\QAQC\Checkpoints_CategoriesOnImagery.emf"/>
                    <pic:cNvPicPr>
                      <a:picLocks noChangeAspect="1" noChangeArrowheads="1"/>
                    </pic:cNvPicPr>
                  </pic:nvPicPr>
                  <pic:blipFill>
                    <a:blip r:embed="rId14" cstate="print">
                      <a:extLst>
                        <a:ext uri="{28A0092B-C50C-407E-A947-70E740481C1C}">
                          <a14:useLocalDpi xmlns:a14="http://schemas.microsoft.com/office/drawing/2010/main" val="0"/>
                        </a:ext>
                      </a:extLst>
                    </a:blip>
                    <a:srcRect t="10928" b="11134"/>
                    <a:stretch>
                      <a:fillRect/>
                    </a:stretch>
                  </pic:blipFill>
                  <pic:spPr bwMode="auto">
                    <a:xfrm>
                      <a:off x="0" y="0"/>
                      <a:ext cx="5935980" cy="2880360"/>
                    </a:xfrm>
                    <a:prstGeom prst="rect">
                      <a:avLst/>
                    </a:prstGeom>
                    <a:noFill/>
                    <a:ln>
                      <a:noFill/>
                    </a:ln>
                  </pic:spPr>
                </pic:pic>
              </a:graphicData>
            </a:graphic>
          </wp:inline>
        </w:drawing>
      </w:r>
    </w:p>
    <w:p w:rsidR="00F1225F" w:rsidRDefault="00F1225F" w:rsidP="00F1225F">
      <w:pPr>
        <w:pStyle w:val="Caption"/>
        <w:rPr>
          <w:color w:val="auto"/>
        </w:rPr>
      </w:pPr>
      <w:bookmarkStart w:id="14" w:name="_Toc338076565"/>
      <w:r w:rsidRPr="00F1225F">
        <w:rPr>
          <w:color w:val="auto"/>
        </w:rPr>
        <w:t xml:space="preserve">Figure </w:t>
      </w:r>
      <w:r w:rsidRPr="00F1225F">
        <w:rPr>
          <w:color w:val="auto"/>
        </w:rPr>
        <w:fldChar w:fldCharType="begin"/>
      </w:r>
      <w:r w:rsidRPr="00F1225F">
        <w:rPr>
          <w:color w:val="auto"/>
        </w:rPr>
        <w:instrText xml:space="preserve"> SEQ Figure \* ARABIC </w:instrText>
      </w:r>
      <w:r w:rsidRPr="00F1225F">
        <w:rPr>
          <w:color w:val="auto"/>
        </w:rPr>
        <w:fldChar w:fldCharType="separate"/>
      </w:r>
      <w:r w:rsidR="002720DE">
        <w:rPr>
          <w:noProof/>
          <w:color w:val="auto"/>
        </w:rPr>
        <w:t>4</w:t>
      </w:r>
      <w:r w:rsidRPr="00F1225F">
        <w:rPr>
          <w:color w:val="auto"/>
        </w:rPr>
        <w:fldChar w:fldCharType="end"/>
      </w:r>
      <w:r w:rsidRPr="00F1225F">
        <w:rPr>
          <w:color w:val="auto"/>
        </w:rPr>
        <w:t xml:space="preserve"> shows checkpoint</w:t>
      </w:r>
      <w:r w:rsidR="003C4975">
        <w:rPr>
          <w:color w:val="auto"/>
        </w:rPr>
        <w:t>s</w:t>
      </w:r>
      <w:r w:rsidRPr="00F1225F">
        <w:rPr>
          <w:color w:val="auto"/>
        </w:rPr>
        <w:t xml:space="preserve"> in the Brush</w:t>
      </w:r>
      <w:r w:rsidR="003C4975">
        <w:rPr>
          <w:color w:val="auto"/>
        </w:rPr>
        <w:t>, Forest, Urban, and High Grass</w:t>
      </w:r>
      <w:r w:rsidRPr="00F1225F">
        <w:rPr>
          <w:color w:val="auto"/>
        </w:rPr>
        <w:t xml:space="preserve"> land cover type</w:t>
      </w:r>
      <w:r w:rsidR="003C4975">
        <w:rPr>
          <w:color w:val="auto"/>
        </w:rPr>
        <w:t>s</w:t>
      </w:r>
      <w:r w:rsidRPr="00F1225F">
        <w:rPr>
          <w:color w:val="auto"/>
        </w:rPr>
        <w:t xml:space="preserve"> displayed with a TIN created from the </w:t>
      </w:r>
      <w:proofErr w:type="spellStart"/>
      <w:r w:rsidRPr="00F1225F">
        <w:rPr>
          <w:color w:val="auto"/>
        </w:rPr>
        <w:t>lidar</w:t>
      </w:r>
      <w:proofErr w:type="spellEnd"/>
      <w:r w:rsidRPr="00F1225F">
        <w:rPr>
          <w:color w:val="auto"/>
        </w:rPr>
        <w:t xml:space="preserve"> ground points in the top image.  The TIN colors indicate elevation range.  The bottom image shows the same checkpoint</w:t>
      </w:r>
      <w:r w:rsidR="003C4975">
        <w:rPr>
          <w:color w:val="auto"/>
        </w:rPr>
        <w:t>s</w:t>
      </w:r>
      <w:r w:rsidRPr="00F1225F">
        <w:rPr>
          <w:color w:val="auto"/>
        </w:rPr>
        <w:t xml:space="preserve"> displayed with </w:t>
      </w:r>
      <w:proofErr w:type="spellStart"/>
      <w:r w:rsidRPr="00F1225F">
        <w:rPr>
          <w:color w:val="auto"/>
        </w:rPr>
        <w:t>orthoimagery</w:t>
      </w:r>
      <w:proofErr w:type="spellEnd"/>
      <w:r w:rsidRPr="00F1225F">
        <w:rPr>
          <w:color w:val="auto"/>
        </w:rPr>
        <w:t xml:space="preserve"> provided by </w:t>
      </w:r>
      <w:proofErr w:type="spellStart"/>
      <w:r w:rsidR="006D32EA">
        <w:rPr>
          <w:color w:val="auto"/>
        </w:rPr>
        <w:t>Pictometry</w:t>
      </w:r>
      <w:proofErr w:type="spellEnd"/>
      <w:r w:rsidR="006D32EA">
        <w:rPr>
          <w:color w:val="auto"/>
        </w:rPr>
        <w:t xml:space="preserve"> International</w:t>
      </w:r>
      <w:r w:rsidRPr="00F1225F">
        <w:rPr>
          <w:color w:val="auto"/>
        </w:rPr>
        <w:t>.</w:t>
      </w:r>
      <w:bookmarkEnd w:id="14"/>
      <w:r w:rsidRPr="00F1225F">
        <w:rPr>
          <w:color w:val="auto"/>
        </w:rPr>
        <w:t xml:space="preserve">  </w:t>
      </w:r>
    </w:p>
    <w:p w:rsidR="00F1225F" w:rsidRDefault="00F1225F" w:rsidP="00F1225F"/>
    <w:p w:rsidR="002B448B" w:rsidRDefault="0079546E" w:rsidP="002B448B">
      <w:r>
        <w:lastRenderedPageBreak/>
        <w:t>LP360 software tools and Microsoft</w:t>
      </w:r>
      <w:r w:rsidR="002B448B">
        <w:t xml:space="preserve"> Excel were used to implement a randomly spaced </w:t>
      </w:r>
      <w:proofErr w:type="spellStart"/>
      <w:r w:rsidR="002B448B">
        <w:t>LiDAR</w:t>
      </w:r>
      <w:proofErr w:type="spellEnd"/>
      <w:r w:rsidR="002B448B">
        <w:t xml:space="preserve"> accuracy assessment.  LP360 was used to compute spot elevations from the TIN surface at the location of each survey point.  The results were exported to a text file and brought into Microsoft Excel for the statistical analysis.</w:t>
      </w:r>
    </w:p>
    <w:p w:rsidR="005B4A60" w:rsidRDefault="005B4A60" w:rsidP="009721A3">
      <w:pPr>
        <w:pStyle w:val="Heading1"/>
        <w:numPr>
          <w:ilvl w:val="1"/>
          <w:numId w:val="2"/>
        </w:numPr>
      </w:pPr>
      <w:bookmarkStart w:id="15" w:name="_Toc338076539"/>
      <w:r>
        <w:t xml:space="preserve">Overall Statistics for the Randomly Spaced </w:t>
      </w:r>
      <w:proofErr w:type="spellStart"/>
      <w:r>
        <w:t>Lidar</w:t>
      </w:r>
      <w:proofErr w:type="spellEnd"/>
      <w:r>
        <w:t xml:space="preserve"> Data</w:t>
      </w:r>
      <w:bookmarkEnd w:id="15"/>
    </w:p>
    <w:p w:rsidR="002F315D" w:rsidRDefault="00777A8C" w:rsidP="002B448B">
      <w:pPr>
        <w:pStyle w:val="BodyText"/>
      </w:pPr>
      <w:r>
        <w:t xml:space="preserve">FEMA defines vertical accuracy requirements based on flood risk and terrain slope within the floodplain.  </w:t>
      </w:r>
      <w:r w:rsidR="0006042E">
        <w:t>For example a</w:t>
      </w:r>
      <w:r>
        <w:t>t the highest level of engineering analysis for</w:t>
      </w:r>
      <w:r w:rsidR="002B448B">
        <w:t xml:space="preserve"> </w:t>
      </w:r>
      <w:r>
        <w:t>risk</w:t>
      </w:r>
      <w:r w:rsidR="002B448B">
        <w:t xml:space="preserve"> mapping,</w:t>
      </w:r>
      <w:r>
        <w:t xml:space="preserve"> in the flattest terrain and at the highest level of flood risk</w:t>
      </w:r>
      <w:r w:rsidR="002B448B">
        <w:t xml:space="preserve"> FEMA specifies the vertical accuracy of the data must have a </w:t>
      </w:r>
      <w:r>
        <w:t xml:space="preserve">Fundamental Vertical Accuracy (FVA) </w:t>
      </w:r>
      <w:r w:rsidR="002B448B">
        <w:t xml:space="preserve">no greater than </w:t>
      </w:r>
      <w:r>
        <w:t>24.5</w:t>
      </w:r>
      <w:r w:rsidR="002B448B">
        <w:t xml:space="preserve"> centimeters (</w:t>
      </w:r>
      <w:r>
        <w:t>9.65</w:t>
      </w:r>
      <w:r w:rsidR="002B448B">
        <w:t xml:space="preserve"> inches) </w:t>
      </w:r>
      <w:r>
        <w:t xml:space="preserve">at the 95% confidence level and a </w:t>
      </w:r>
      <w:proofErr w:type="spellStart"/>
      <w:r>
        <w:t>lidar</w:t>
      </w:r>
      <w:proofErr w:type="spellEnd"/>
      <w:r>
        <w:t xml:space="preserve"> nominal post spacing no greater than 1 meter</w:t>
      </w:r>
      <w:r w:rsidR="002B448B">
        <w:t xml:space="preserve">. </w:t>
      </w:r>
      <w:r>
        <w:t xml:space="preserve">These specifications are equivalent to the specifications required for 1 foot contour mapping.  </w:t>
      </w:r>
    </w:p>
    <w:p w:rsidR="002F315D" w:rsidRDefault="002F315D" w:rsidP="002B448B">
      <w:pPr>
        <w:pStyle w:val="BodyText"/>
      </w:pPr>
    </w:p>
    <w:p w:rsidR="00777A8C" w:rsidRDefault="0006042E" w:rsidP="002B448B">
      <w:pPr>
        <w:pStyle w:val="BodyText"/>
      </w:pPr>
      <w:r>
        <w:t xml:space="preserve">The Kewaunee, WI level of flood risk is generally in the low to moderate risk category.  The terrain is generally flat to rolling.  The engineering analysis is expected to fall in the </w:t>
      </w:r>
      <w:r w:rsidRPr="0006042E">
        <w:rPr>
          <w:b/>
        </w:rPr>
        <w:t>High</w:t>
      </w:r>
      <w:r>
        <w:t xml:space="preserve"> range for medium to high flood risk, flat to rolling terrain and would be appropriate for 2 foot contour mapping with a nominal post spacing no greater than 2 meters.  Therefore the vertical accuracy requirements of the Kewaunee </w:t>
      </w:r>
      <w:proofErr w:type="spellStart"/>
      <w:r>
        <w:t>lidar</w:t>
      </w:r>
      <w:proofErr w:type="spellEnd"/>
      <w:r>
        <w:t xml:space="preserve"> data require an FVA at the 95% confidence level to be no greater than 49 cm, the consolidated vertical accuracy no greater than 72.6 cm at the 95</w:t>
      </w:r>
      <w:r w:rsidRPr="0006042E">
        <w:rPr>
          <w:vertAlign w:val="superscript"/>
        </w:rPr>
        <w:t>th</w:t>
      </w:r>
      <w:r>
        <w:t xml:space="preserve"> percentile and the </w:t>
      </w:r>
      <w:proofErr w:type="spellStart"/>
      <w:r>
        <w:t>lidar</w:t>
      </w:r>
      <w:proofErr w:type="spellEnd"/>
      <w:r>
        <w:t xml:space="preserve"> nominal post spacing no greater than 2 meters.  </w:t>
      </w:r>
    </w:p>
    <w:p w:rsidR="0006042E" w:rsidRDefault="0006042E" w:rsidP="002B448B">
      <w:pPr>
        <w:pStyle w:val="BodyText"/>
      </w:pPr>
    </w:p>
    <w:p w:rsidR="002B448B" w:rsidRDefault="00777A8C" w:rsidP="002B448B">
      <w:pPr>
        <w:pStyle w:val="BodyText"/>
      </w:pPr>
      <w:r>
        <w:t xml:space="preserve">FVA is calculated </w:t>
      </w:r>
      <w:r w:rsidR="0006042E">
        <w:t xml:space="preserve">for </w:t>
      </w:r>
      <w:proofErr w:type="spellStart"/>
      <w:r w:rsidR="0006042E">
        <w:t>lidar</w:t>
      </w:r>
      <w:proofErr w:type="spellEnd"/>
      <w:r w:rsidR="0006042E">
        <w:t xml:space="preserve"> points in open ground </w:t>
      </w:r>
      <w:r w:rsidR="002F315D">
        <w:t xml:space="preserve">only </w:t>
      </w:r>
      <w:r>
        <w:t xml:space="preserve">by multiplying the root-mean-square error (RMSE) by 1.9600. </w:t>
      </w:r>
      <w:r w:rsidR="002B448B">
        <w:t xml:space="preserve">RMSE is the square root of the average of the squared elevation differences between data set elevation values and checkpoint elevation values for identical points.  </w:t>
      </w:r>
    </w:p>
    <w:p w:rsidR="002B448B" w:rsidRDefault="002B448B" w:rsidP="002B448B">
      <w:pPr>
        <w:pStyle w:val="BodyText"/>
      </w:pPr>
      <w:r>
        <w:t xml:space="preserve">  </w:t>
      </w:r>
    </w:p>
    <w:p w:rsidR="002B448B" w:rsidRPr="00424F84" w:rsidRDefault="002B448B" w:rsidP="002B448B">
      <w:pPr>
        <w:pStyle w:val="BodyText"/>
        <w:jc w:val="center"/>
        <w:rPr>
          <w:u w:val="single"/>
        </w:rPr>
      </w:pPr>
      <w:r>
        <w:t xml:space="preserve">RMSE = </w:t>
      </w:r>
      <m:oMath>
        <m:rad>
          <m:radPr>
            <m:degHide m:val="1"/>
            <m:ctrlPr>
              <w:rPr>
                <w:rFonts w:ascii="Cambria Math" w:hAnsi="Cambria Math"/>
                <w:i/>
              </w:rPr>
            </m:ctrlPr>
          </m:radPr>
          <m:deg/>
          <m:e>
            <m:nary>
              <m:naryPr>
                <m:chr m:val="∑"/>
                <m:limLoc m:val="undOvr"/>
                <m:subHide m:val="1"/>
                <m:supHide m:val="1"/>
                <m:ctrlPr>
                  <w:rPr>
                    <w:rFonts w:ascii="Cambria Math" w:hAnsi="Cambria Math"/>
                    <w:i/>
                  </w:rPr>
                </m:ctrlPr>
              </m:naryPr>
              <m:sub/>
              <m:sup/>
              <m:e>
                <m:f>
                  <m:fPr>
                    <m:ctrlPr>
                      <w:rPr>
                        <w:rFonts w:ascii="Cambria Math" w:hAnsi="Cambria Math"/>
                      </w:rPr>
                    </m:ctrlPr>
                  </m:fPr>
                  <m:num>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p"/>
                                  </m:rPr>
                                  <w:rPr>
                                    <w:rFonts w:ascii="Cambria Math" w:hAnsi="Cambria Math"/>
                                  </w:rPr>
                                  <m:t>Checkpoint</m:t>
                                </m:r>
                              </m:e>
                              <m:sub>
                                <m:r>
                                  <m:rPr>
                                    <m:sty m:val="p"/>
                                  </m:rPr>
                                  <w:rPr>
                                    <w:rFonts w:ascii="Cambria Math" w:hAnsi="Cambria Math"/>
                                    <w:vertAlign w:val="subscript"/>
                                  </w:rPr>
                                  <m:t>Z</m:t>
                                </m:r>
                              </m:sub>
                            </m:sSub>
                            <m:r>
                              <m:rPr>
                                <m:sty m:val="p"/>
                              </m:rPr>
                              <w:rPr>
                                <w:rFonts w:ascii="Cambria Math" w:hAnsi="Cambria Math"/>
                              </w:rPr>
                              <m:t xml:space="preserve"> – </m:t>
                            </m:r>
                            <m:sSub>
                              <m:sSubPr>
                                <m:ctrlPr>
                                  <w:rPr>
                                    <w:rFonts w:ascii="Cambria Math" w:hAnsi="Cambria Math"/>
                                  </w:rPr>
                                </m:ctrlPr>
                              </m:sSubPr>
                              <m:e>
                                <m:r>
                                  <m:rPr>
                                    <m:sty m:val="p"/>
                                  </m:rPr>
                                  <w:rPr>
                                    <w:rFonts w:ascii="Cambria Math" w:hAnsi="Cambria Math"/>
                                  </w:rPr>
                                  <m:t>Lidar</m:t>
                                </m:r>
                              </m:e>
                              <m:sub>
                                <m:r>
                                  <m:rPr>
                                    <m:sty m:val="p"/>
                                  </m:rPr>
                                  <w:rPr>
                                    <w:rFonts w:ascii="Cambria Math" w:hAnsi="Cambria Math"/>
                                    <w:vertAlign w:val="subscript"/>
                                  </w:rPr>
                                  <m:t>Z</m:t>
                                </m:r>
                              </m:sub>
                            </m:sSub>
                            <m:ctrlPr>
                              <w:rPr>
                                <w:rFonts w:ascii="Cambria Math" w:hAnsi="Cambria Math"/>
                                <w:vertAlign w:val="subscript"/>
                              </w:rPr>
                            </m:ctrlPr>
                          </m:e>
                        </m:d>
                      </m:e>
                      <m:sup>
                        <m:r>
                          <m:rPr>
                            <m:sty m:val="p"/>
                          </m:rPr>
                          <w:rPr>
                            <w:rFonts w:ascii="Cambria Math" w:hAnsi="Cambria Math"/>
                          </w:rPr>
                          <m:t>2</m:t>
                        </m:r>
                      </m:sup>
                    </m:sSup>
                    <m:ctrlPr>
                      <w:rPr>
                        <w:rFonts w:ascii="Cambria Math" w:hAnsi="Cambria Math"/>
                        <w:vertAlign w:val="subscript"/>
                      </w:rPr>
                    </m:ctrlPr>
                  </m:num>
                  <m:den>
                    <m:r>
                      <m:rPr>
                        <m:sty m:val="p"/>
                      </m:rPr>
                      <w:rPr>
                        <w:rFonts w:ascii="Cambria Math" w:hAnsi="Cambria Math"/>
                      </w:rPr>
                      <m:t>n</m:t>
                    </m:r>
                  </m:den>
                </m:f>
              </m:e>
            </m:nary>
          </m:e>
        </m:rad>
      </m:oMath>
    </w:p>
    <w:p w:rsidR="002B448B" w:rsidRDefault="002B448B" w:rsidP="002B448B">
      <w:pPr>
        <w:pStyle w:val="BodyText"/>
      </w:pPr>
    </w:p>
    <w:p w:rsidR="002B448B" w:rsidRDefault="002B448B" w:rsidP="002B448B">
      <w:r>
        <w:t>The data is checked for a normal distribution by using a frequency histogram and measures of kurtosis and skew.  Kurtosis describes the curve of the distribution; whether it is more flat or peaked than normal.  The skew gives an indication of whether there are systematic errors or biases in the data, which would make the curve lopsided.  Data with a normal distribution has a bell shape on the frequency histog</w:t>
      </w:r>
      <w:r w:rsidR="0038585D">
        <w:t>r</w:t>
      </w:r>
      <w:r>
        <w:t xml:space="preserve">am with a zero mean, zero kurtosis, and zero skew.  </w:t>
      </w:r>
      <w:proofErr w:type="spellStart"/>
      <w:r>
        <w:t>LiDAR</w:t>
      </w:r>
      <w:proofErr w:type="spellEnd"/>
      <w:r>
        <w:t xml:space="preserve"> data rarely meets these three criteria exactly for a normal distribution; therefore FEMA specifies limits for Kurtosis and Skew.</w:t>
      </w:r>
    </w:p>
    <w:p w:rsidR="002B448B" w:rsidRDefault="002B448B" w:rsidP="002B448B"/>
    <w:p w:rsidR="002B448B" w:rsidRDefault="002B448B" w:rsidP="002B448B">
      <w:r w:rsidRPr="00516F39">
        <w:t>Th</w:t>
      </w:r>
      <w:r>
        <w:t xml:space="preserve">e </w:t>
      </w:r>
      <w:r w:rsidR="00BE45E0">
        <w:t xml:space="preserve">open ground </w:t>
      </w:r>
      <w:proofErr w:type="spellStart"/>
      <w:r w:rsidR="002F315D">
        <w:t>lidar</w:t>
      </w:r>
      <w:proofErr w:type="spellEnd"/>
      <w:r w:rsidR="002F315D">
        <w:t xml:space="preserve"> data</w:t>
      </w:r>
      <w:r>
        <w:t xml:space="preserve"> </w:t>
      </w:r>
      <w:r w:rsidR="001C60AC">
        <w:t xml:space="preserve">(Ground and Urban classes) </w:t>
      </w:r>
      <w:r>
        <w:t>meet</w:t>
      </w:r>
      <w:r w:rsidR="002F315D">
        <w:t>s the</w:t>
      </w:r>
      <w:r>
        <w:t xml:space="preserve"> FEMA specifications for a n</w:t>
      </w:r>
      <w:r w:rsidR="004E3C91">
        <w:t>ormal distribution (See Figure 5</w:t>
      </w:r>
      <w:r>
        <w:t xml:space="preserve">).  </w:t>
      </w:r>
      <w:r w:rsidRPr="00516F39">
        <w:t xml:space="preserve">The </w:t>
      </w:r>
      <w:r>
        <w:t>mean</w:t>
      </w:r>
      <w:r w:rsidRPr="00516F39">
        <w:t xml:space="preserve"> elevation difference is </w:t>
      </w:r>
      <w:r w:rsidR="004E3C91">
        <w:t>0.</w:t>
      </w:r>
      <w:r w:rsidR="001C60AC">
        <w:t>432</w:t>
      </w:r>
      <w:r w:rsidRPr="006A42B7">
        <w:t xml:space="preserve"> </w:t>
      </w:r>
      <w:proofErr w:type="spellStart"/>
      <w:r w:rsidRPr="006A42B7">
        <w:t>ft</w:t>
      </w:r>
      <w:proofErr w:type="spellEnd"/>
      <w:r w:rsidRPr="006A42B7">
        <w:t xml:space="preserve"> </w:t>
      </w:r>
      <w:r w:rsidR="004E3C91">
        <w:t>(</w:t>
      </w:r>
      <w:r w:rsidR="001C60AC">
        <w:t>5.184</w:t>
      </w:r>
      <w:r>
        <w:t xml:space="preserve"> </w:t>
      </w:r>
      <w:r w:rsidR="004E3C91">
        <w:t>in</w:t>
      </w:r>
      <w:r>
        <w:t xml:space="preserve">) </w:t>
      </w:r>
      <w:r w:rsidRPr="00516F39">
        <w:t xml:space="preserve">meaning the </w:t>
      </w:r>
      <w:proofErr w:type="spellStart"/>
      <w:r w:rsidRPr="00516F39">
        <w:t>lidar</w:t>
      </w:r>
      <w:proofErr w:type="spellEnd"/>
      <w:r w:rsidRPr="00516F39">
        <w:t xml:space="preserve"> data elevation values are </w:t>
      </w:r>
      <w:r>
        <w:t xml:space="preserve">on average </w:t>
      </w:r>
      <w:r w:rsidR="00424F84">
        <w:t>below</w:t>
      </w:r>
      <w:r w:rsidRPr="00516F39">
        <w:t xml:space="preserve"> true ground elevation values.  </w:t>
      </w:r>
    </w:p>
    <w:p w:rsidR="002B448B" w:rsidRDefault="003D11A8" w:rsidP="002B448B">
      <w:pPr>
        <w:keepNext/>
      </w:pPr>
      <w:r>
        <w:rPr>
          <w:noProof/>
          <w:lang w:bidi="ar-SA"/>
        </w:rPr>
        <w:lastRenderedPageBreak/>
        <w:drawing>
          <wp:inline distT="0" distB="0" distL="0" distR="0" wp14:anchorId="73C1147A" wp14:editId="73E9C9AA">
            <wp:extent cx="4572000" cy="28575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B448B" w:rsidRPr="002B448B" w:rsidRDefault="002B448B" w:rsidP="002B448B">
      <w:pPr>
        <w:pStyle w:val="Caption"/>
        <w:rPr>
          <w:color w:val="auto"/>
        </w:rPr>
      </w:pPr>
      <w:bookmarkStart w:id="16" w:name="_Toc338076566"/>
      <w:r w:rsidRPr="002B448B">
        <w:rPr>
          <w:color w:val="auto"/>
        </w:rPr>
        <w:t xml:space="preserve">Figure </w:t>
      </w:r>
      <w:r w:rsidRPr="002B448B">
        <w:rPr>
          <w:color w:val="auto"/>
        </w:rPr>
        <w:fldChar w:fldCharType="begin"/>
      </w:r>
      <w:r w:rsidRPr="002B448B">
        <w:rPr>
          <w:color w:val="auto"/>
        </w:rPr>
        <w:instrText xml:space="preserve"> SEQ Figure \* ARABIC </w:instrText>
      </w:r>
      <w:r w:rsidRPr="002B448B">
        <w:rPr>
          <w:color w:val="auto"/>
        </w:rPr>
        <w:fldChar w:fldCharType="separate"/>
      </w:r>
      <w:r w:rsidR="002720DE">
        <w:rPr>
          <w:noProof/>
          <w:color w:val="auto"/>
        </w:rPr>
        <w:t>5</w:t>
      </w:r>
      <w:r w:rsidRPr="002B448B">
        <w:rPr>
          <w:color w:val="auto"/>
        </w:rPr>
        <w:fldChar w:fldCharType="end"/>
      </w:r>
      <w:r w:rsidRPr="002B448B">
        <w:rPr>
          <w:color w:val="auto"/>
        </w:rPr>
        <w:t xml:space="preserve"> is a histogram showing the distribution of error residuals.</w:t>
      </w:r>
      <w:r>
        <w:rPr>
          <w:color w:val="auto"/>
        </w:rPr>
        <w:t xml:space="preserve">  </w:t>
      </w:r>
      <w:r w:rsidR="00313237">
        <w:rPr>
          <w:color w:val="auto"/>
        </w:rPr>
        <w:t xml:space="preserve">A “normal” shaped histogram would be bell shaped and centered on zero.  This histogram is not bell shaped, but within the limits of the FEMA specification for normally distributed </w:t>
      </w:r>
      <w:proofErr w:type="spellStart"/>
      <w:r w:rsidR="00313237">
        <w:rPr>
          <w:color w:val="auto"/>
        </w:rPr>
        <w:t>lidar</w:t>
      </w:r>
      <w:proofErr w:type="spellEnd"/>
      <w:r w:rsidR="00313237">
        <w:rPr>
          <w:color w:val="auto"/>
        </w:rPr>
        <w:t xml:space="preserve"> data.</w:t>
      </w:r>
      <w:bookmarkEnd w:id="16"/>
    </w:p>
    <w:p w:rsidR="002B448B" w:rsidRDefault="002B448B" w:rsidP="002B448B"/>
    <w:p w:rsidR="002B448B" w:rsidRDefault="002B448B" w:rsidP="00313237">
      <w:r>
        <w:t xml:space="preserve">The shape of the curve is </w:t>
      </w:r>
      <w:r w:rsidR="002F315D">
        <w:t xml:space="preserve">a little more peaked </w:t>
      </w:r>
      <w:r>
        <w:t xml:space="preserve">than normal </w:t>
      </w:r>
      <w:r w:rsidRPr="00516F39">
        <w:t xml:space="preserve">with a Kurtosis of </w:t>
      </w:r>
      <w:r>
        <w:t>0</w:t>
      </w:r>
      <w:r w:rsidRPr="00A5383A">
        <w:t>.</w:t>
      </w:r>
      <w:r w:rsidR="003D11A8">
        <w:t>647</w:t>
      </w:r>
      <w:r w:rsidRPr="00A5383A">
        <w:t>.</w:t>
      </w:r>
      <w:r>
        <w:t xml:space="preserve">  The error distribution is </w:t>
      </w:r>
      <w:r w:rsidRPr="00516F39">
        <w:t xml:space="preserve">skewed </w:t>
      </w:r>
      <w:r>
        <w:t xml:space="preserve">slightly </w:t>
      </w:r>
      <w:r w:rsidRPr="00516F39">
        <w:t xml:space="preserve">to the </w:t>
      </w:r>
      <w:r w:rsidR="002F315D">
        <w:t>left of mean</w:t>
      </w:r>
      <w:r w:rsidRPr="00516F39">
        <w:t xml:space="preserve"> with a Skew of </w:t>
      </w:r>
      <w:r w:rsidR="002F315D">
        <w:t>-</w:t>
      </w:r>
      <w:r>
        <w:t>0.0</w:t>
      </w:r>
      <w:r w:rsidR="003D11A8">
        <w:t>96</w:t>
      </w:r>
      <w:r>
        <w:t>.</w:t>
      </w:r>
      <w:r w:rsidRPr="00516F39">
        <w:t xml:space="preserve">  </w:t>
      </w:r>
      <w:r>
        <w:t>FEMA recommends any skew value exceeding the absolute value of 0.5 be investigated to determine whether there is a valid reason why the errors do not have a normal distribution since the RMSE calculation is only valid on data with a normal distribution.  This data meets the FEMA criteria for a normal distribution</w:t>
      </w:r>
      <w:r w:rsidR="002F315D">
        <w:t>.</w:t>
      </w:r>
    </w:p>
    <w:p w:rsidR="00313237" w:rsidRDefault="00313237" w:rsidP="002B448B"/>
    <w:p w:rsidR="002F315D" w:rsidRDefault="002F315D" w:rsidP="002B448B">
      <w:r>
        <w:t xml:space="preserve">The FVA </w:t>
      </w:r>
      <w:r w:rsidR="001B5856">
        <w:t xml:space="preserve">at the 95% confidence level </w:t>
      </w:r>
      <w:r>
        <w:t xml:space="preserve">for the open ground </w:t>
      </w:r>
      <w:proofErr w:type="spellStart"/>
      <w:r>
        <w:t>lidar</w:t>
      </w:r>
      <w:proofErr w:type="spellEnd"/>
      <w:r>
        <w:t xml:space="preserve"> data is calculated by multiplying</w:t>
      </w:r>
      <w:r w:rsidR="001B5856">
        <w:t xml:space="preserve"> RMSE by 1.960.  The FEMA specification requires the FVA to be no greater than 1.608 </w:t>
      </w:r>
      <w:proofErr w:type="spellStart"/>
      <w:r w:rsidR="001B5856">
        <w:t>ft</w:t>
      </w:r>
      <w:proofErr w:type="spellEnd"/>
      <w:r w:rsidR="001B5856">
        <w:t xml:space="preserve"> at the High level of engineering analysis.  This data meets the FEMA specifications with an FVA of 0.</w:t>
      </w:r>
      <w:r w:rsidR="003D11A8">
        <w:t>788</w:t>
      </w:r>
      <w:r w:rsidR="001B5856">
        <w:t xml:space="preserve"> ft.</w:t>
      </w:r>
      <w:r>
        <w:t xml:space="preserve"> </w:t>
      </w:r>
    </w:p>
    <w:p w:rsidR="002F315D" w:rsidRDefault="002F315D" w:rsidP="002B448B"/>
    <w:p w:rsidR="002100EB" w:rsidRDefault="001B5856" w:rsidP="002B448B">
      <w:r>
        <w:t xml:space="preserve">The </w:t>
      </w:r>
      <w:r w:rsidR="002100EB">
        <w:t xml:space="preserve">CVA for </w:t>
      </w:r>
      <w:r>
        <w:t xml:space="preserve">a combination of </w:t>
      </w:r>
      <w:r w:rsidR="002100EB">
        <w:t xml:space="preserve">all the non-open ground land cover categories and SVA for each land cover category </w:t>
      </w:r>
      <w:r>
        <w:t>are</w:t>
      </w:r>
      <w:r w:rsidR="002100EB">
        <w:t xml:space="preserve"> calculated using the 95</w:t>
      </w:r>
      <w:r w:rsidR="002100EB" w:rsidRPr="002100EB">
        <w:rPr>
          <w:vertAlign w:val="superscript"/>
        </w:rPr>
        <w:t>th</w:t>
      </w:r>
      <w:r w:rsidR="002100EB">
        <w:t xml:space="preserve"> Percentile </w:t>
      </w:r>
      <w:r>
        <w:t xml:space="preserve">statistic </w:t>
      </w:r>
      <w:r w:rsidR="002100EB">
        <w:t xml:space="preserve">on an array of the error </w:t>
      </w:r>
      <w:r>
        <w:t>residuals</w:t>
      </w:r>
      <w:r w:rsidR="002100EB">
        <w:t xml:space="preserve">.  This statistic is </w:t>
      </w:r>
      <w:r>
        <w:t>different than the FVA</w:t>
      </w:r>
      <w:r w:rsidR="002100EB">
        <w:t xml:space="preserve"> statistic </w:t>
      </w:r>
      <w:r>
        <w:t xml:space="preserve">and is used </w:t>
      </w:r>
      <w:r w:rsidR="002100EB">
        <w:t xml:space="preserve">because </w:t>
      </w:r>
      <w:proofErr w:type="spellStart"/>
      <w:r w:rsidR="002100EB">
        <w:t>lidar</w:t>
      </w:r>
      <w:proofErr w:type="spellEnd"/>
      <w:r w:rsidR="002100EB">
        <w:t xml:space="preserve"> data in land cover categories other than open ground rarely follow a normal distribution</w:t>
      </w:r>
      <w:r w:rsidR="003F456E">
        <w:t>, which</w:t>
      </w:r>
      <w:r w:rsidR="002100EB">
        <w:t xml:space="preserve"> render an RMSE statistic invalid.  </w:t>
      </w:r>
      <w:r>
        <w:t xml:space="preserve">The FEMA specification </w:t>
      </w:r>
      <w:r w:rsidR="003F456E">
        <w:t xml:space="preserve">at the High level of engineering analysis </w:t>
      </w:r>
      <w:r>
        <w:t xml:space="preserve">for CVA and SVA </w:t>
      </w:r>
      <w:r w:rsidR="003F456E">
        <w:t>is</w:t>
      </w:r>
      <w:r>
        <w:t xml:space="preserve"> a maximum of 1.608 ft</w:t>
      </w:r>
      <w:r w:rsidR="003F456E">
        <w:t>.</w:t>
      </w:r>
      <w:r>
        <w:t xml:space="preserve"> </w:t>
      </w:r>
      <w:r w:rsidR="003F456E">
        <w:t xml:space="preserve">All CVA and SVA statistics for this </w:t>
      </w:r>
      <w:proofErr w:type="spellStart"/>
      <w:r w:rsidR="003F456E">
        <w:t>lidar</w:t>
      </w:r>
      <w:proofErr w:type="spellEnd"/>
      <w:r w:rsidR="003F456E">
        <w:t xml:space="preserve"> data set meet the FEMA specifications.  The statistical analysis for the </w:t>
      </w:r>
      <w:proofErr w:type="spellStart"/>
      <w:r w:rsidR="003F456E">
        <w:t>lidar</w:t>
      </w:r>
      <w:proofErr w:type="spellEnd"/>
      <w:r w:rsidR="003F456E">
        <w:t xml:space="preserve"> data are shown in table 1.</w:t>
      </w:r>
    </w:p>
    <w:p w:rsidR="003F456E" w:rsidRDefault="003F456E" w:rsidP="002B448B"/>
    <w:p w:rsidR="003F456E" w:rsidRDefault="003F456E" w:rsidP="002B448B"/>
    <w:p w:rsidR="003F456E" w:rsidRDefault="003F456E" w:rsidP="002B448B"/>
    <w:p w:rsidR="003F456E" w:rsidRDefault="003F456E" w:rsidP="002B448B"/>
    <w:p w:rsidR="003F456E" w:rsidRDefault="003F456E" w:rsidP="002B448B"/>
    <w:p w:rsidR="00EC7FC0" w:rsidRDefault="00EC7FC0" w:rsidP="00EC7FC0">
      <w:pPr>
        <w:jc w:val="center"/>
        <w:rPr>
          <w:b/>
          <w:sz w:val="22"/>
          <w:szCs w:val="22"/>
        </w:rPr>
      </w:pPr>
      <w:bookmarkStart w:id="17" w:name="_Toc338076573"/>
      <w:proofErr w:type="gramStart"/>
      <w:r w:rsidRPr="00EC7FC0">
        <w:rPr>
          <w:b/>
          <w:sz w:val="22"/>
          <w:szCs w:val="22"/>
        </w:rPr>
        <w:t xml:space="preserve">Table </w:t>
      </w:r>
      <w:r w:rsidRPr="00EC7FC0">
        <w:rPr>
          <w:b/>
          <w:sz w:val="22"/>
          <w:szCs w:val="22"/>
        </w:rPr>
        <w:fldChar w:fldCharType="begin"/>
      </w:r>
      <w:r w:rsidRPr="00EC7FC0">
        <w:rPr>
          <w:b/>
          <w:sz w:val="22"/>
          <w:szCs w:val="22"/>
        </w:rPr>
        <w:instrText xml:space="preserve"> SEQ Table \* ARABIC </w:instrText>
      </w:r>
      <w:r w:rsidRPr="00EC7FC0">
        <w:rPr>
          <w:b/>
          <w:sz w:val="22"/>
          <w:szCs w:val="22"/>
        </w:rPr>
        <w:fldChar w:fldCharType="separate"/>
      </w:r>
      <w:r w:rsidR="006A2C37">
        <w:rPr>
          <w:b/>
          <w:noProof/>
          <w:sz w:val="22"/>
          <w:szCs w:val="22"/>
        </w:rPr>
        <w:t>1</w:t>
      </w:r>
      <w:r w:rsidRPr="00EC7FC0">
        <w:rPr>
          <w:b/>
          <w:sz w:val="22"/>
          <w:szCs w:val="22"/>
        </w:rPr>
        <w:fldChar w:fldCharType="end"/>
      </w:r>
      <w:r w:rsidRPr="00EC7FC0">
        <w:rPr>
          <w:b/>
          <w:sz w:val="22"/>
          <w:szCs w:val="22"/>
        </w:rPr>
        <w:t>.</w:t>
      </w:r>
      <w:proofErr w:type="gramEnd"/>
      <w:r w:rsidRPr="00EC7FC0">
        <w:rPr>
          <w:b/>
          <w:sz w:val="22"/>
          <w:szCs w:val="22"/>
        </w:rPr>
        <w:t xml:space="preserve"> Summary of Error Statistics</w:t>
      </w:r>
      <w:bookmarkEnd w:id="17"/>
    </w:p>
    <w:p w:rsidR="00545DDB" w:rsidRPr="00545DDB" w:rsidRDefault="00545DDB" w:rsidP="00545DDB">
      <w:pPr>
        <w:rPr>
          <w:b/>
          <w:sz w:val="22"/>
          <w:szCs w:val="22"/>
        </w:rPr>
      </w:pPr>
    </w:p>
    <w:tbl>
      <w:tblPr>
        <w:tblpPr w:leftFromText="180" w:rightFromText="180" w:vertAnchor="page" w:horzAnchor="margin" w:tblpXSpec="center" w:tblpY="2449"/>
        <w:tblW w:w="11540" w:type="dxa"/>
        <w:tblLook w:val="04A0" w:firstRow="1" w:lastRow="0" w:firstColumn="1" w:lastColumn="0" w:noHBand="0" w:noVBand="1"/>
      </w:tblPr>
      <w:tblGrid>
        <w:gridCol w:w="1548"/>
        <w:gridCol w:w="1322"/>
        <w:gridCol w:w="1060"/>
        <w:gridCol w:w="1060"/>
        <w:gridCol w:w="1065"/>
        <w:gridCol w:w="1065"/>
        <w:gridCol w:w="1060"/>
        <w:gridCol w:w="1120"/>
        <w:gridCol w:w="1120"/>
        <w:gridCol w:w="1120"/>
      </w:tblGrid>
      <w:tr w:rsidR="00EC7FC0" w:rsidRPr="00EC7FC0" w:rsidTr="003D11A8">
        <w:trPr>
          <w:trHeight w:val="1572"/>
        </w:trPr>
        <w:tc>
          <w:tcPr>
            <w:tcW w:w="1548" w:type="dxa"/>
            <w:tcBorders>
              <w:top w:val="single" w:sz="8" w:space="0" w:color="auto"/>
              <w:left w:val="single" w:sz="8" w:space="0" w:color="auto"/>
              <w:bottom w:val="nil"/>
              <w:right w:val="single" w:sz="4"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Land Cover Type</w:t>
            </w:r>
          </w:p>
        </w:tc>
        <w:tc>
          <w:tcPr>
            <w:tcW w:w="1322" w:type="dxa"/>
            <w:tcBorders>
              <w:top w:val="single" w:sz="8" w:space="0" w:color="auto"/>
              <w:left w:val="nil"/>
              <w:bottom w:val="nil"/>
              <w:right w:val="single" w:sz="4"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of Checkpoints Used in Analysis</w:t>
            </w:r>
          </w:p>
        </w:tc>
        <w:tc>
          <w:tcPr>
            <w:tcW w:w="1060" w:type="dxa"/>
            <w:tcBorders>
              <w:top w:val="single" w:sz="8" w:space="0" w:color="auto"/>
              <w:left w:val="nil"/>
              <w:bottom w:val="nil"/>
              <w:right w:val="single" w:sz="4"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Mean Error (</w:t>
            </w:r>
            <w:proofErr w:type="spellStart"/>
            <w:r w:rsidRPr="00EC7FC0">
              <w:rPr>
                <w:rFonts w:ascii="Calibri" w:hAnsi="Calibri" w:cs="Calibri"/>
                <w:color w:val="000000"/>
                <w:sz w:val="20"/>
                <w:szCs w:val="20"/>
                <w:lang w:bidi="ar-SA"/>
              </w:rPr>
              <w:t>ft</w:t>
            </w:r>
            <w:proofErr w:type="spellEnd"/>
            <w:r w:rsidRPr="00EC7FC0">
              <w:rPr>
                <w:rFonts w:ascii="Calibri" w:hAnsi="Calibri" w:cs="Calibri"/>
                <w:color w:val="000000"/>
                <w:sz w:val="20"/>
                <w:szCs w:val="20"/>
                <w:lang w:bidi="ar-SA"/>
              </w:rPr>
              <w:t>)</w:t>
            </w:r>
          </w:p>
        </w:tc>
        <w:tc>
          <w:tcPr>
            <w:tcW w:w="1060" w:type="dxa"/>
            <w:tcBorders>
              <w:top w:val="single" w:sz="8" w:space="0" w:color="auto"/>
              <w:left w:val="nil"/>
              <w:bottom w:val="nil"/>
              <w:right w:val="single" w:sz="4"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Standard Deviation (</w:t>
            </w:r>
            <w:proofErr w:type="spellStart"/>
            <w:r w:rsidRPr="00EC7FC0">
              <w:rPr>
                <w:rFonts w:ascii="Calibri" w:hAnsi="Calibri" w:cs="Calibri"/>
                <w:color w:val="000000"/>
                <w:sz w:val="20"/>
                <w:szCs w:val="20"/>
                <w:lang w:bidi="ar-SA"/>
              </w:rPr>
              <w:t>ft</w:t>
            </w:r>
            <w:proofErr w:type="spellEnd"/>
            <w:r w:rsidRPr="00EC7FC0">
              <w:rPr>
                <w:rFonts w:ascii="Calibri" w:hAnsi="Calibri" w:cs="Calibri"/>
                <w:color w:val="000000"/>
                <w:sz w:val="20"/>
                <w:szCs w:val="20"/>
                <w:lang w:bidi="ar-SA"/>
              </w:rPr>
              <w:t>)</w:t>
            </w:r>
          </w:p>
        </w:tc>
        <w:tc>
          <w:tcPr>
            <w:tcW w:w="1065" w:type="dxa"/>
            <w:tcBorders>
              <w:top w:val="single" w:sz="8" w:space="0" w:color="auto"/>
              <w:left w:val="nil"/>
              <w:bottom w:val="nil"/>
              <w:right w:val="single" w:sz="4"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Minimum Elevation Difference Value (</w:t>
            </w:r>
            <w:proofErr w:type="spellStart"/>
            <w:r w:rsidRPr="00EC7FC0">
              <w:rPr>
                <w:rFonts w:ascii="Calibri" w:hAnsi="Calibri" w:cs="Calibri"/>
                <w:color w:val="000000"/>
                <w:sz w:val="20"/>
                <w:szCs w:val="20"/>
                <w:lang w:bidi="ar-SA"/>
              </w:rPr>
              <w:t>ft</w:t>
            </w:r>
            <w:proofErr w:type="spellEnd"/>
            <w:r w:rsidRPr="00EC7FC0">
              <w:rPr>
                <w:rFonts w:ascii="Calibri" w:hAnsi="Calibri" w:cs="Calibri"/>
                <w:color w:val="000000"/>
                <w:sz w:val="20"/>
                <w:szCs w:val="20"/>
                <w:lang w:bidi="ar-SA"/>
              </w:rPr>
              <w:t>)</w:t>
            </w:r>
          </w:p>
        </w:tc>
        <w:tc>
          <w:tcPr>
            <w:tcW w:w="1065" w:type="dxa"/>
            <w:tcBorders>
              <w:top w:val="single" w:sz="8" w:space="0" w:color="auto"/>
              <w:left w:val="nil"/>
              <w:bottom w:val="nil"/>
              <w:right w:val="single" w:sz="4"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Maximum Elevation Difference Value (</w:t>
            </w:r>
            <w:proofErr w:type="spellStart"/>
            <w:r w:rsidRPr="00EC7FC0">
              <w:rPr>
                <w:rFonts w:ascii="Calibri" w:hAnsi="Calibri" w:cs="Calibri"/>
                <w:color w:val="000000"/>
                <w:sz w:val="20"/>
                <w:szCs w:val="20"/>
                <w:lang w:bidi="ar-SA"/>
              </w:rPr>
              <w:t>ft</w:t>
            </w:r>
            <w:proofErr w:type="spellEnd"/>
            <w:r w:rsidRPr="00EC7FC0">
              <w:rPr>
                <w:rFonts w:ascii="Calibri" w:hAnsi="Calibri" w:cs="Calibri"/>
                <w:color w:val="000000"/>
                <w:sz w:val="20"/>
                <w:szCs w:val="20"/>
                <w:lang w:bidi="ar-SA"/>
              </w:rPr>
              <w:t>)</w:t>
            </w:r>
          </w:p>
        </w:tc>
        <w:tc>
          <w:tcPr>
            <w:tcW w:w="1060" w:type="dxa"/>
            <w:tcBorders>
              <w:top w:val="single" w:sz="8" w:space="0" w:color="auto"/>
              <w:left w:val="nil"/>
              <w:bottom w:val="nil"/>
              <w:right w:val="nil"/>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0"/>
                <w:szCs w:val="20"/>
                <w:lang w:bidi="ar-SA"/>
              </w:rPr>
            </w:pPr>
            <w:proofErr w:type="spellStart"/>
            <w:r w:rsidRPr="00EC7FC0">
              <w:rPr>
                <w:rFonts w:ascii="Calibri" w:hAnsi="Calibri" w:cs="Calibri"/>
                <w:color w:val="000000"/>
                <w:sz w:val="20"/>
                <w:szCs w:val="20"/>
                <w:lang w:bidi="ar-SA"/>
              </w:rPr>
              <w:t>RMSEz</w:t>
            </w:r>
            <w:proofErr w:type="spellEnd"/>
            <w:r w:rsidRPr="00EC7FC0">
              <w:rPr>
                <w:rFonts w:ascii="Calibri" w:hAnsi="Calibri" w:cs="Calibri"/>
                <w:color w:val="000000"/>
                <w:sz w:val="20"/>
                <w:szCs w:val="20"/>
                <w:lang w:bidi="ar-SA"/>
              </w:rPr>
              <w:t xml:space="preserve"> (</w:t>
            </w:r>
            <w:proofErr w:type="spellStart"/>
            <w:r w:rsidRPr="00EC7FC0">
              <w:rPr>
                <w:rFonts w:ascii="Calibri" w:hAnsi="Calibri" w:cs="Calibri"/>
                <w:color w:val="000000"/>
                <w:sz w:val="20"/>
                <w:szCs w:val="20"/>
                <w:lang w:bidi="ar-SA"/>
              </w:rPr>
              <w:t>ft</w:t>
            </w:r>
            <w:proofErr w:type="spellEnd"/>
            <w:r w:rsidRPr="00EC7FC0">
              <w:rPr>
                <w:rFonts w:ascii="Calibri" w:hAnsi="Calibri" w:cs="Calibri"/>
                <w:color w:val="000000"/>
                <w:sz w:val="20"/>
                <w:szCs w:val="20"/>
                <w:lang w:bidi="ar-SA"/>
              </w:rPr>
              <w:t>)</w:t>
            </w:r>
          </w:p>
        </w:tc>
        <w:tc>
          <w:tcPr>
            <w:tcW w:w="11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2"/>
                <w:szCs w:val="22"/>
                <w:lang w:bidi="ar-SA"/>
              </w:rPr>
            </w:pPr>
            <w:r w:rsidRPr="00EC7FC0">
              <w:rPr>
                <w:rFonts w:ascii="Calibri" w:hAnsi="Calibri" w:cs="Calibri"/>
                <w:color w:val="000000"/>
                <w:sz w:val="20"/>
                <w:szCs w:val="20"/>
                <w:lang w:bidi="ar-SA"/>
              </w:rPr>
              <w:t>FVA</w:t>
            </w:r>
            <w:r w:rsidRPr="00EC7FC0">
              <w:rPr>
                <w:rFonts w:ascii="Calibri" w:hAnsi="Calibri" w:cs="Calibri"/>
                <w:color w:val="000000"/>
                <w:sz w:val="18"/>
                <w:szCs w:val="18"/>
                <w:lang w:bidi="ar-SA"/>
              </w:rPr>
              <w:t xml:space="preserve">                           </w:t>
            </w:r>
            <w:r w:rsidRPr="00EC7FC0">
              <w:rPr>
                <w:rFonts w:ascii="Calibri" w:hAnsi="Calibri" w:cs="Calibri"/>
                <w:color w:val="000000"/>
                <w:sz w:val="16"/>
                <w:szCs w:val="16"/>
                <w:lang w:bidi="ar-SA"/>
              </w:rPr>
              <w:t xml:space="preserve"> (</w:t>
            </w:r>
            <w:proofErr w:type="spellStart"/>
            <w:r w:rsidRPr="00EC7FC0">
              <w:rPr>
                <w:rFonts w:ascii="Calibri" w:hAnsi="Calibri" w:cs="Calibri"/>
                <w:color w:val="000000"/>
                <w:sz w:val="16"/>
                <w:szCs w:val="16"/>
                <w:lang w:bidi="ar-SA"/>
              </w:rPr>
              <w:t>RMSEz</w:t>
            </w:r>
            <w:proofErr w:type="spellEnd"/>
            <w:r w:rsidRPr="00EC7FC0">
              <w:rPr>
                <w:rFonts w:ascii="Calibri" w:hAnsi="Calibri" w:cs="Calibri"/>
                <w:color w:val="000000"/>
                <w:sz w:val="16"/>
                <w:szCs w:val="16"/>
                <w:lang w:bidi="ar-SA"/>
              </w:rPr>
              <w:t xml:space="preserve"> * 1.960) spec = 1.608 </w:t>
            </w:r>
            <w:proofErr w:type="spellStart"/>
            <w:r w:rsidRPr="00EC7FC0">
              <w:rPr>
                <w:rFonts w:ascii="Calibri" w:hAnsi="Calibri" w:cs="Calibri"/>
                <w:color w:val="000000"/>
                <w:sz w:val="16"/>
                <w:szCs w:val="16"/>
                <w:lang w:bidi="ar-SA"/>
              </w:rPr>
              <w:t>ft</w:t>
            </w:r>
            <w:proofErr w:type="spellEnd"/>
          </w:p>
        </w:tc>
        <w:tc>
          <w:tcPr>
            <w:tcW w:w="1120" w:type="dxa"/>
            <w:tcBorders>
              <w:top w:val="single" w:sz="8" w:space="0" w:color="auto"/>
              <w:left w:val="nil"/>
              <w:bottom w:val="single" w:sz="8" w:space="0" w:color="auto"/>
              <w:right w:val="single" w:sz="4"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2"/>
                <w:szCs w:val="22"/>
                <w:lang w:bidi="ar-SA"/>
              </w:rPr>
            </w:pPr>
            <w:r w:rsidRPr="00EC7FC0">
              <w:rPr>
                <w:rFonts w:ascii="Calibri" w:hAnsi="Calibri" w:cs="Calibri"/>
                <w:color w:val="000000"/>
                <w:sz w:val="20"/>
                <w:szCs w:val="20"/>
                <w:lang w:bidi="ar-SA"/>
              </w:rPr>
              <w:t>CVA</w:t>
            </w:r>
            <w:r w:rsidRPr="00EC7FC0">
              <w:rPr>
                <w:rFonts w:ascii="Calibri" w:hAnsi="Calibri" w:cs="Calibri"/>
                <w:color w:val="000000"/>
                <w:sz w:val="22"/>
                <w:szCs w:val="22"/>
                <w:lang w:bidi="ar-SA"/>
              </w:rPr>
              <w:t xml:space="preserve">                   </w:t>
            </w:r>
            <w:r w:rsidRPr="00EC7FC0">
              <w:rPr>
                <w:rFonts w:ascii="Calibri" w:hAnsi="Calibri" w:cs="Calibri"/>
                <w:color w:val="000000"/>
                <w:sz w:val="16"/>
                <w:szCs w:val="16"/>
                <w:lang w:bidi="ar-SA"/>
              </w:rPr>
              <w:t xml:space="preserve"> (95th Percentile)    spec = 2.382 </w:t>
            </w:r>
            <w:proofErr w:type="spellStart"/>
            <w:r w:rsidRPr="00EC7FC0">
              <w:rPr>
                <w:rFonts w:ascii="Calibri" w:hAnsi="Calibri" w:cs="Calibri"/>
                <w:color w:val="000000"/>
                <w:sz w:val="16"/>
                <w:szCs w:val="16"/>
                <w:lang w:bidi="ar-SA"/>
              </w:rPr>
              <w:t>ft</w:t>
            </w:r>
            <w:proofErr w:type="spellEnd"/>
          </w:p>
        </w:tc>
        <w:tc>
          <w:tcPr>
            <w:tcW w:w="1120" w:type="dxa"/>
            <w:tcBorders>
              <w:top w:val="single" w:sz="8" w:space="0" w:color="auto"/>
              <w:left w:val="nil"/>
              <w:bottom w:val="single" w:sz="8" w:space="0" w:color="auto"/>
              <w:right w:val="single" w:sz="8" w:space="0" w:color="auto"/>
            </w:tcBorders>
            <w:shd w:val="clear" w:color="auto" w:fill="auto"/>
            <w:vAlign w:val="center"/>
            <w:hideMark/>
          </w:tcPr>
          <w:p w:rsidR="00EC7FC0" w:rsidRPr="00EC7FC0" w:rsidRDefault="00EC7FC0" w:rsidP="00EC7FC0">
            <w:pPr>
              <w:spacing w:line="240" w:lineRule="auto"/>
              <w:jc w:val="center"/>
              <w:rPr>
                <w:rFonts w:ascii="Calibri" w:hAnsi="Calibri" w:cs="Calibri"/>
                <w:color w:val="000000"/>
                <w:sz w:val="22"/>
                <w:szCs w:val="22"/>
                <w:lang w:bidi="ar-SA"/>
              </w:rPr>
            </w:pPr>
            <w:r w:rsidRPr="00EC7FC0">
              <w:rPr>
                <w:rFonts w:ascii="Calibri" w:hAnsi="Calibri" w:cs="Calibri"/>
                <w:color w:val="000000"/>
                <w:sz w:val="20"/>
                <w:szCs w:val="20"/>
                <w:lang w:bidi="ar-SA"/>
              </w:rPr>
              <w:t>SVA</w:t>
            </w:r>
            <w:r w:rsidRPr="00EC7FC0">
              <w:rPr>
                <w:rFonts w:ascii="Calibri" w:hAnsi="Calibri" w:cs="Calibri"/>
                <w:color w:val="000000"/>
                <w:sz w:val="22"/>
                <w:szCs w:val="22"/>
                <w:lang w:bidi="ar-SA"/>
              </w:rPr>
              <w:t xml:space="preserve">                     </w:t>
            </w:r>
            <w:r w:rsidRPr="00EC7FC0">
              <w:rPr>
                <w:rFonts w:ascii="Calibri" w:hAnsi="Calibri" w:cs="Calibri"/>
                <w:color w:val="000000"/>
                <w:sz w:val="16"/>
                <w:szCs w:val="16"/>
                <w:lang w:bidi="ar-SA"/>
              </w:rPr>
              <w:t xml:space="preserve">(95th Percentile)    spec = 2.382 </w:t>
            </w:r>
            <w:proofErr w:type="spellStart"/>
            <w:r w:rsidRPr="00EC7FC0">
              <w:rPr>
                <w:rFonts w:ascii="Calibri" w:hAnsi="Calibri" w:cs="Calibri"/>
                <w:color w:val="000000"/>
                <w:sz w:val="16"/>
                <w:szCs w:val="16"/>
                <w:lang w:bidi="ar-SA"/>
              </w:rPr>
              <w:t>ft</w:t>
            </w:r>
            <w:proofErr w:type="spellEnd"/>
          </w:p>
        </w:tc>
      </w:tr>
      <w:tr w:rsidR="002704FB" w:rsidRPr="00EC7FC0" w:rsidTr="003D11A8">
        <w:trPr>
          <w:trHeight w:val="367"/>
        </w:trPr>
        <w:tc>
          <w:tcPr>
            <w:tcW w:w="1548" w:type="dxa"/>
            <w:tcBorders>
              <w:top w:val="single" w:sz="8" w:space="0" w:color="auto"/>
              <w:left w:val="single" w:sz="8" w:space="0" w:color="auto"/>
              <w:bottom w:val="single" w:sz="4" w:space="0" w:color="auto"/>
              <w:right w:val="nil"/>
            </w:tcBorders>
            <w:shd w:val="clear" w:color="auto" w:fill="auto"/>
            <w:vAlign w:val="bottom"/>
            <w:hideMark/>
          </w:tcPr>
          <w:p w:rsidR="002704FB" w:rsidRPr="00EC7FC0" w:rsidRDefault="002704FB" w:rsidP="002704FB">
            <w:pPr>
              <w:spacing w:line="240" w:lineRule="auto"/>
              <w:rPr>
                <w:rFonts w:ascii="Calibri" w:hAnsi="Calibri" w:cs="Calibri"/>
                <w:color w:val="000000"/>
                <w:sz w:val="20"/>
                <w:szCs w:val="20"/>
                <w:lang w:bidi="ar-SA"/>
              </w:rPr>
            </w:pPr>
            <w:r w:rsidRPr="00EC7FC0">
              <w:rPr>
                <w:rFonts w:ascii="Calibri" w:hAnsi="Calibri" w:cs="Calibri"/>
                <w:color w:val="000000"/>
                <w:sz w:val="20"/>
                <w:szCs w:val="20"/>
                <w:lang w:bidi="ar-SA"/>
              </w:rPr>
              <w:t>FVA</w:t>
            </w:r>
            <w:r>
              <w:rPr>
                <w:rFonts w:ascii="Calibri" w:hAnsi="Calibri" w:cs="Calibri"/>
                <w:color w:val="000000"/>
                <w:sz w:val="20"/>
                <w:szCs w:val="20"/>
                <w:lang w:bidi="ar-SA"/>
              </w:rPr>
              <w:t xml:space="preserve"> (</w:t>
            </w:r>
            <w:proofErr w:type="spellStart"/>
            <w:r>
              <w:rPr>
                <w:rFonts w:ascii="Calibri" w:hAnsi="Calibri" w:cs="Calibri"/>
                <w:color w:val="000000"/>
                <w:sz w:val="20"/>
                <w:szCs w:val="20"/>
                <w:lang w:bidi="ar-SA"/>
              </w:rPr>
              <w:t>BareEarth</w:t>
            </w:r>
            <w:proofErr w:type="spellEnd"/>
            <w:r>
              <w:rPr>
                <w:rFonts w:ascii="Calibri" w:hAnsi="Calibri" w:cs="Calibri"/>
                <w:color w:val="000000"/>
                <w:sz w:val="20"/>
                <w:szCs w:val="20"/>
                <w:lang w:bidi="ar-SA"/>
              </w:rPr>
              <w:t>)</w:t>
            </w:r>
          </w:p>
        </w:tc>
        <w:tc>
          <w:tcPr>
            <w:tcW w:w="1322" w:type="dxa"/>
            <w:tcBorders>
              <w:top w:val="single" w:sz="8" w:space="0" w:color="auto"/>
              <w:left w:val="single" w:sz="8" w:space="0" w:color="auto"/>
              <w:bottom w:val="single" w:sz="4" w:space="0" w:color="auto"/>
              <w:right w:val="single" w:sz="4" w:space="0" w:color="auto"/>
            </w:tcBorders>
            <w:shd w:val="clear" w:color="auto" w:fill="auto"/>
            <w:noWrap/>
            <w:vAlign w:val="bottom"/>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20</w:t>
            </w:r>
          </w:p>
        </w:tc>
        <w:tc>
          <w:tcPr>
            <w:tcW w:w="1060" w:type="dxa"/>
            <w:tcBorders>
              <w:top w:val="single" w:sz="8" w:space="0" w:color="auto"/>
              <w:left w:val="nil"/>
              <w:bottom w:val="single" w:sz="4" w:space="0" w:color="auto"/>
              <w:right w:val="single" w:sz="4" w:space="0" w:color="auto"/>
            </w:tcBorders>
            <w:shd w:val="clear" w:color="auto" w:fill="auto"/>
            <w:noWrap/>
            <w:vAlign w:val="bottom"/>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0.372</w:t>
            </w:r>
          </w:p>
        </w:tc>
        <w:tc>
          <w:tcPr>
            <w:tcW w:w="1060" w:type="dxa"/>
            <w:tcBorders>
              <w:top w:val="single" w:sz="8" w:space="0" w:color="auto"/>
              <w:left w:val="nil"/>
              <w:bottom w:val="single" w:sz="4" w:space="0" w:color="auto"/>
              <w:right w:val="single" w:sz="4" w:space="0" w:color="auto"/>
            </w:tcBorders>
            <w:shd w:val="clear" w:color="auto" w:fill="auto"/>
            <w:noWrap/>
            <w:vAlign w:val="bottom"/>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0.157</w:t>
            </w:r>
          </w:p>
        </w:tc>
        <w:tc>
          <w:tcPr>
            <w:tcW w:w="1065" w:type="dxa"/>
            <w:tcBorders>
              <w:top w:val="single" w:sz="8" w:space="0" w:color="auto"/>
              <w:left w:val="nil"/>
              <w:bottom w:val="single" w:sz="4" w:space="0" w:color="auto"/>
              <w:right w:val="single" w:sz="4" w:space="0" w:color="auto"/>
            </w:tcBorders>
            <w:shd w:val="clear" w:color="auto" w:fill="auto"/>
            <w:noWrap/>
            <w:vAlign w:val="bottom"/>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0.059</w:t>
            </w:r>
          </w:p>
        </w:tc>
        <w:tc>
          <w:tcPr>
            <w:tcW w:w="1065" w:type="dxa"/>
            <w:tcBorders>
              <w:top w:val="single" w:sz="8" w:space="0" w:color="auto"/>
              <w:left w:val="nil"/>
              <w:bottom w:val="single" w:sz="4" w:space="0" w:color="auto"/>
              <w:right w:val="single" w:sz="4" w:space="0" w:color="auto"/>
            </w:tcBorders>
            <w:shd w:val="clear" w:color="auto" w:fill="auto"/>
            <w:noWrap/>
            <w:vAlign w:val="bottom"/>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0.722</w:t>
            </w:r>
          </w:p>
        </w:tc>
        <w:tc>
          <w:tcPr>
            <w:tcW w:w="1060" w:type="dxa"/>
            <w:tcBorders>
              <w:top w:val="single" w:sz="8" w:space="0" w:color="auto"/>
              <w:left w:val="nil"/>
              <w:bottom w:val="single" w:sz="4" w:space="0" w:color="auto"/>
              <w:right w:val="single" w:sz="8" w:space="0" w:color="auto"/>
            </w:tcBorders>
            <w:shd w:val="clear" w:color="auto" w:fill="auto"/>
            <w:noWrap/>
            <w:vAlign w:val="bottom"/>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0.402</w:t>
            </w:r>
          </w:p>
        </w:tc>
        <w:tc>
          <w:tcPr>
            <w:tcW w:w="1120" w:type="dxa"/>
            <w:tcBorders>
              <w:top w:val="nil"/>
              <w:left w:val="nil"/>
              <w:bottom w:val="single" w:sz="4" w:space="0" w:color="auto"/>
              <w:right w:val="single" w:sz="4" w:space="0" w:color="auto"/>
            </w:tcBorders>
            <w:shd w:val="clear" w:color="auto" w:fill="auto"/>
            <w:noWrap/>
            <w:vAlign w:val="bottom"/>
          </w:tcPr>
          <w:p w:rsidR="002704FB" w:rsidRPr="00EC7FC0" w:rsidRDefault="002704FB" w:rsidP="002704FB">
            <w:pPr>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0.788</w:t>
            </w: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0.715</w:t>
            </w:r>
            <w:r w:rsidRPr="00EC7FC0">
              <w:rPr>
                <w:rFonts w:ascii="Calibri" w:hAnsi="Calibri" w:cs="Calibri"/>
                <w:color w:val="000000"/>
                <w:sz w:val="20"/>
                <w:szCs w:val="20"/>
                <w:lang w:bidi="ar-SA"/>
              </w:rPr>
              <w:t> </w:t>
            </w:r>
          </w:p>
        </w:tc>
      </w:tr>
      <w:tr w:rsidR="002704FB" w:rsidRPr="00EC7FC0" w:rsidTr="003D11A8">
        <w:trPr>
          <w:trHeight w:val="288"/>
        </w:trPr>
        <w:tc>
          <w:tcPr>
            <w:tcW w:w="1548" w:type="dxa"/>
            <w:tcBorders>
              <w:top w:val="nil"/>
              <w:left w:val="single" w:sz="8" w:space="0" w:color="auto"/>
              <w:bottom w:val="single" w:sz="4" w:space="0" w:color="auto"/>
              <w:right w:val="nil"/>
            </w:tcBorders>
            <w:shd w:val="clear" w:color="auto" w:fill="auto"/>
            <w:noWrap/>
            <w:vAlign w:val="bottom"/>
            <w:hideMark/>
          </w:tcPr>
          <w:p w:rsidR="002704FB" w:rsidRPr="00EC7FC0" w:rsidRDefault="002704FB" w:rsidP="002704FB">
            <w:pPr>
              <w:spacing w:line="240" w:lineRule="auto"/>
              <w:rPr>
                <w:rFonts w:ascii="Calibri" w:hAnsi="Calibri" w:cs="Calibri"/>
                <w:color w:val="000000"/>
                <w:sz w:val="20"/>
                <w:szCs w:val="20"/>
                <w:lang w:bidi="ar-SA"/>
              </w:rPr>
            </w:pPr>
            <w:r w:rsidRPr="00EC7FC0">
              <w:rPr>
                <w:rFonts w:ascii="Calibri" w:hAnsi="Calibri" w:cs="Calibri"/>
                <w:color w:val="000000"/>
                <w:sz w:val="20"/>
                <w:szCs w:val="20"/>
                <w:lang w:bidi="ar-SA"/>
              </w:rPr>
              <w:t xml:space="preserve">CVA </w:t>
            </w:r>
          </w:p>
        </w:tc>
        <w:tc>
          <w:tcPr>
            <w:tcW w:w="1322" w:type="dxa"/>
            <w:tcBorders>
              <w:top w:val="nil"/>
              <w:left w:val="single" w:sz="8" w:space="0" w:color="auto"/>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5"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5"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0" w:type="dxa"/>
            <w:tcBorders>
              <w:top w:val="nil"/>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DC7D34">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w:t>
            </w:r>
            <w:r w:rsidR="00DC7D34">
              <w:rPr>
                <w:rFonts w:ascii="Calibri" w:hAnsi="Calibri" w:cs="Calibri"/>
                <w:color w:val="000000"/>
                <w:sz w:val="20"/>
                <w:szCs w:val="20"/>
                <w:lang w:bidi="ar-SA"/>
              </w:rPr>
              <w:t>651</w:t>
            </w:r>
          </w:p>
        </w:tc>
        <w:tc>
          <w:tcPr>
            <w:tcW w:w="1120" w:type="dxa"/>
            <w:tcBorders>
              <w:top w:val="nil"/>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r>
      <w:tr w:rsidR="002704FB" w:rsidRPr="00EC7FC0" w:rsidTr="003D11A8">
        <w:trPr>
          <w:trHeight w:val="288"/>
        </w:trPr>
        <w:tc>
          <w:tcPr>
            <w:tcW w:w="1548" w:type="dxa"/>
            <w:tcBorders>
              <w:top w:val="nil"/>
              <w:left w:val="single" w:sz="8" w:space="0" w:color="auto"/>
              <w:bottom w:val="single" w:sz="4" w:space="0" w:color="auto"/>
              <w:right w:val="nil"/>
            </w:tcBorders>
            <w:shd w:val="clear" w:color="auto" w:fill="auto"/>
            <w:noWrap/>
            <w:vAlign w:val="bottom"/>
            <w:hideMark/>
          </w:tcPr>
          <w:p w:rsidR="002704FB" w:rsidRPr="00EC7FC0" w:rsidRDefault="002704FB" w:rsidP="002704FB">
            <w:pPr>
              <w:spacing w:line="240" w:lineRule="auto"/>
              <w:rPr>
                <w:rFonts w:ascii="Calibri" w:hAnsi="Calibri" w:cs="Calibri"/>
                <w:color w:val="000000"/>
                <w:sz w:val="20"/>
                <w:szCs w:val="20"/>
                <w:lang w:bidi="ar-SA"/>
              </w:rPr>
            </w:pPr>
            <w:r w:rsidRPr="00EC7FC0">
              <w:rPr>
                <w:rFonts w:ascii="Calibri" w:hAnsi="Calibri" w:cs="Calibri"/>
                <w:color w:val="000000"/>
                <w:sz w:val="20"/>
                <w:szCs w:val="20"/>
                <w:lang w:bidi="ar-SA"/>
              </w:rPr>
              <w:t xml:space="preserve">SVA </w:t>
            </w:r>
          </w:p>
        </w:tc>
        <w:tc>
          <w:tcPr>
            <w:tcW w:w="1322" w:type="dxa"/>
            <w:tcBorders>
              <w:top w:val="nil"/>
              <w:left w:val="single" w:sz="8" w:space="0" w:color="auto"/>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5"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5"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060" w:type="dxa"/>
            <w:tcBorders>
              <w:top w:val="nil"/>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r>
      <w:tr w:rsidR="002704FB" w:rsidRPr="00EC7FC0" w:rsidTr="003D11A8">
        <w:trPr>
          <w:trHeight w:val="288"/>
        </w:trPr>
        <w:tc>
          <w:tcPr>
            <w:tcW w:w="1548" w:type="dxa"/>
            <w:tcBorders>
              <w:top w:val="nil"/>
              <w:left w:val="single" w:sz="8" w:space="0" w:color="auto"/>
              <w:bottom w:val="single" w:sz="4" w:space="0" w:color="auto"/>
              <w:right w:val="nil"/>
            </w:tcBorders>
            <w:shd w:val="clear" w:color="auto" w:fill="auto"/>
            <w:noWrap/>
            <w:vAlign w:val="bottom"/>
            <w:hideMark/>
          </w:tcPr>
          <w:p w:rsidR="002704FB" w:rsidRPr="00EC7FC0" w:rsidRDefault="002704FB" w:rsidP="002704FB">
            <w:pPr>
              <w:spacing w:line="240" w:lineRule="auto"/>
              <w:ind w:firstLineChars="200" w:firstLine="400"/>
              <w:rPr>
                <w:rFonts w:ascii="Calibri" w:hAnsi="Calibri" w:cs="Calibri"/>
                <w:color w:val="000000"/>
                <w:sz w:val="20"/>
                <w:szCs w:val="20"/>
                <w:lang w:bidi="ar-SA"/>
              </w:rPr>
            </w:pPr>
            <w:r w:rsidRPr="00EC7FC0">
              <w:rPr>
                <w:rFonts w:ascii="Calibri" w:hAnsi="Calibri" w:cs="Calibri"/>
                <w:color w:val="000000"/>
                <w:sz w:val="20"/>
                <w:szCs w:val="20"/>
                <w:lang w:bidi="ar-SA"/>
              </w:rPr>
              <w:t>Brush</w:t>
            </w:r>
          </w:p>
        </w:tc>
        <w:tc>
          <w:tcPr>
            <w:tcW w:w="1322" w:type="dxa"/>
            <w:tcBorders>
              <w:top w:val="nil"/>
              <w:left w:val="single" w:sz="8" w:space="0" w:color="auto"/>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22</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0.149</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0.347</w:t>
            </w:r>
          </w:p>
        </w:tc>
        <w:tc>
          <w:tcPr>
            <w:tcW w:w="1065"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-0.763</w:t>
            </w:r>
          </w:p>
        </w:tc>
        <w:tc>
          <w:tcPr>
            <w:tcW w:w="1065" w:type="dxa"/>
            <w:tcBorders>
              <w:top w:val="nil"/>
              <w:left w:val="nil"/>
              <w:bottom w:val="nil"/>
              <w:right w:val="nil"/>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0.540</w:t>
            </w:r>
          </w:p>
        </w:tc>
        <w:tc>
          <w:tcPr>
            <w:tcW w:w="1060" w:type="dxa"/>
            <w:tcBorders>
              <w:top w:val="nil"/>
              <w:left w:val="single" w:sz="4" w:space="0" w:color="auto"/>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 xml:space="preserve">  </w:t>
            </w:r>
            <w:r w:rsidRPr="00EC7FC0">
              <w:rPr>
                <w:rFonts w:ascii="Calibri" w:hAnsi="Calibri" w:cs="Calibri"/>
                <w:color w:val="000000"/>
                <w:sz w:val="20"/>
                <w:szCs w:val="20"/>
                <w:lang w:bidi="ar-SA"/>
              </w:rPr>
              <w:t>0.370</w:t>
            </w:r>
            <w:r>
              <w:rPr>
                <w:rFonts w:ascii="Calibri" w:hAnsi="Calibri" w:cs="Calibri"/>
                <w:color w:val="000000"/>
                <w:sz w:val="20"/>
                <w:szCs w:val="20"/>
                <w:lang w:bidi="ar-SA"/>
              </w:rPr>
              <w:t>*</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w:t>
            </w:r>
            <w:r>
              <w:rPr>
                <w:rFonts w:ascii="Calibri" w:hAnsi="Calibri" w:cs="Calibri"/>
                <w:color w:val="000000"/>
                <w:sz w:val="20"/>
                <w:szCs w:val="20"/>
                <w:lang w:bidi="ar-SA"/>
              </w:rPr>
              <w:t>532</w:t>
            </w:r>
          </w:p>
        </w:tc>
      </w:tr>
      <w:tr w:rsidR="002704FB" w:rsidRPr="00EC7FC0" w:rsidTr="003D11A8">
        <w:trPr>
          <w:trHeight w:val="288"/>
        </w:trPr>
        <w:tc>
          <w:tcPr>
            <w:tcW w:w="1548" w:type="dxa"/>
            <w:tcBorders>
              <w:top w:val="nil"/>
              <w:left w:val="single" w:sz="8" w:space="0" w:color="auto"/>
              <w:bottom w:val="single" w:sz="4" w:space="0" w:color="auto"/>
              <w:right w:val="nil"/>
            </w:tcBorders>
            <w:shd w:val="clear" w:color="auto" w:fill="auto"/>
            <w:noWrap/>
            <w:vAlign w:val="bottom"/>
            <w:hideMark/>
          </w:tcPr>
          <w:p w:rsidR="002704FB" w:rsidRPr="00EC7FC0" w:rsidRDefault="002704FB" w:rsidP="002704FB">
            <w:pPr>
              <w:spacing w:line="240" w:lineRule="auto"/>
              <w:ind w:firstLineChars="200" w:firstLine="400"/>
              <w:rPr>
                <w:rFonts w:ascii="Calibri" w:hAnsi="Calibri" w:cs="Calibri"/>
                <w:color w:val="000000"/>
                <w:sz w:val="20"/>
                <w:szCs w:val="20"/>
                <w:lang w:bidi="ar-SA"/>
              </w:rPr>
            </w:pPr>
            <w:r w:rsidRPr="00EC7FC0">
              <w:rPr>
                <w:rFonts w:ascii="Calibri" w:hAnsi="Calibri" w:cs="Calibri"/>
                <w:color w:val="000000"/>
                <w:sz w:val="20"/>
                <w:szCs w:val="20"/>
                <w:lang w:bidi="ar-SA"/>
              </w:rPr>
              <w:t>Forested</w:t>
            </w:r>
          </w:p>
        </w:tc>
        <w:tc>
          <w:tcPr>
            <w:tcW w:w="1322" w:type="dxa"/>
            <w:tcBorders>
              <w:top w:val="nil"/>
              <w:left w:val="single" w:sz="8" w:space="0" w:color="auto"/>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20</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0.232</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0.254</w:t>
            </w:r>
          </w:p>
        </w:tc>
        <w:tc>
          <w:tcPr>
            <w:tcW w:w="1065"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-0.301</w:t>
            </w:r>
          </w:p>
        </w:tc>
        <w:tc>
          <w:tcPr>
            <w:tcW w:w="1065" w:type="dxa"/>
            <w:tcBorders>
              <w:top w:val="single" w:sz="4" w:space="0" w:color="auto"/>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0.655</w:t>
            </w:r>
          </w:p>
        </w:tc>
        <w:tc>
          <w:tcPr>
            <w:tcW w:w="1060" w:type="dxa"/>
            <w:tcBorders>
              <w:top w:val="nil"/>
              <w:left w:val="nil"/>
              <w:bottom w:val="nil"/>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0.339</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0.6</w:t>
            </w:r>
            <w:r>
              <w:rPr>
                <w:rFonts w:ascii="Calibri" w:hAnsi="Calibri" w:cs="Calibri"/>
                <w:color w:val="000000"/>
                <w:sz w:val="20"/>
                <w:szCs w:val="20"/>
                <w:lang w:bidi="ar-SA"/>
              </w:rPr>
              <w:t>46</w:t>
            </w:r>
          </w:p>
        </w:tc>
      </w:tr>
      <w:tr w:rsidR="002704FB" w:rsidRPr="00EC7FC0" w:rsidTr="003D11A8">
        <w:trPr>
          <w:trHeight w:val="288"/>
        </w:trPr>
        <w:tc>
          <w:tcPr>
            <w:tcW w:w="1548" w:type="dxa"/>
            <w:tcBorders>
              <w:top w:val="nil"/>
              <w:left w:val="single" w:sz="8" w:space="0" w:color="auto"/>
              <w:bottom w:val="single" w:sz="4" w:space="0" w:color="auto"/>
              <w:right w:val="nil"/>
            </w:tcBorders>
            <w:shd w:val="clear" w:color="auto" w:fill="auto"/>
            <w:noWrap/>
            <w:vAlign w:val="bottom"/>
            <w:hideMark/>
          </w:tcPr>
          <w:p w:rsidR="002704FB" w:rsidRPr="00EC7FC0" w:rsidRDefault="002704FB" w:rsidP="002704FB">
            <w:pPr>
              <w:spacing w:line="240" w:lineRule="auto"/>
              <w:ind w:firstLineChars="200" w:firstLine="400"/>
              <w:rPr>
                <w:rFonts w:ascii="Calibri" w:hAnsi="Calibri" w:cs="Calibri"/>
                <w:color w:val="000000"/>
                <w:sz w:val="20"/>
                <w:szCs w:val="20"/>
                <w:lang w:bidi="ar-SA"/>
              </w:rPr>
            </w:pPr>
            <w:r w:rsidRPr="00EC7FC0">
              <w:rPr>
                <w:rFonts w:ascii="Calibri" w:hAnsi="Calibri" w:cs="Calibri"/>
                <w:color w:val="000000"/>
                <w:sz w:val="20"/>
                <w:szCs w:val="20"/>
                <w:lang w:bidi="ar-SA"/>
              </w:rPr>
              <w:t>High Grass</w:t>
            </w:r>
          </w:p>
        </w:tc>
        <w:tc>
          <w:tcPr>
            <w:tcW w:w="1322" w:type="dxa"/>
            <w:tcBorders>
              <w:top w:val="nil"/>
              <w:left w:val="single" w:sz="8" w:space="0" w:color="auto"/>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21</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0.252</w:t>
            </w:r>
          </w:p>
        </w:tc>
        <w:tc>
          <w:tcPr>
            <w:tcW w:w="106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0.281</w:t>
            </w:r>
          </w:p>
        </w:tc>
        <w:tc>
          <w:tcPr>
            <w:tcW w:w="1065"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-0.748</w:t>
            </w:r>
          </w:p>
        </w:tc>
        <w:tc>
          <w:tcPr>
            <w:tcW w:w="1065"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0.545</w:t>
            </w:r>
          </w:p>
        </w:tc>
        <w:tc>
          <w:tcPr>
            <w:tcW w:w="1060" w:type="dxa"/>
            <w:tcBorders>
              <w:top w:val="single" w:sz="4" w:space="0" w:color="auto"/>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 xml:space="preserve">  </w:t>
            </w:r>
            <w:r w:rsidRPr="00EC7FC0">
              <w:rPr>
                <w:rFonts w:ascii="Calibri" w:hAnsi="Calibri" w:cs="Calibri"/>
                <w:color w:val="000000"/>
                <w:sz w:val="20"/>
                <w:szCs w:val="20"/>
                <w:lang w:bidi="ar-SA"/>
              </w:rPr>
              <w:t>0.373</w:t>
            </w:r>
            <w:r>
              <w:rPr>
                <w:rFonts w:ascii="Calibri" w:hAnsi="Calibri" w:cs="Calibri"/>
                <w:color w:val="000000"/>
                <w:sz w:val="20"/>
                <w:szCs w:val="20"/>
                <w:lang w:bidi="ar-SA"/>
              </w:rPr>
              <w:t>*</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4"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w:t>
            </w:r>
            <w:r>
              <w:rPr>
                <w:rFonts w:ascii="Calibri" w:hAnsi="Calibri" w:cs="Calibri"/>
                <w:color w:val="000000"/>
                <w:sz w:val="20"/>
                <w:szCs w:val="20"/>
                <w:lang w:bidi="ar-SA"/>
              </w:rPr>
              <w:t>540</w:t>
            </w:r>
          </w:p>
        </w:tc>
      </w:tr>
      <w:tr w:rsidR="002704FB" w:rsidRPr="00EC7FC0" w:rsidTr="003D11A8">
        <w:trPr>
          <w:trHeight w:val="300"/>
        </w:trPr>
        <w:tc>
          <w:tcPr>
            <w:tcW w:w="1548" w:type="dxa"/>
            <w:tcBorders>
              <w:top w:val="nil"/>
              <w:left w:val="single" w:sz="8" w:space="0" w:color="auto"/>
              <w:bottom w:val="single" w:sz="8" w:space="0" w:color="auto"/>
              <w:right w:val="nil"/>
            </w:tcBorders>
            <w:shd w:val="clear" w:color="auto" w:fill="auto"/>
            <w:noWrap/>
            <w:vAlign w:val="bottom"/>
            <w:hideMark/>
          </w:tcPr>
          <w:p w:rsidR="002704FB" w:rsidRPr="00EC7FC0" w:rsidRDefault="002704FB" w:rsidP="002704FB">
            <w:pPr>
              <w:spacing w:line="240" w:lineRule="auto"/>
              <w:ind w:firstLineChars="200" w:firstLine="400"/>
              <w:rPr>
                <w:rFonts w:ascii="Calibri" w:hAnsi="Calibri" w:cs="Calibri"/>
                <w:color w:val="000000"/>
                <w:sz w:val="20"/>
                <w:szCs w:val="20"/>
                <w:lang w:bidi="ar-SA"/>
              </w:rPr>
            </w:pPr>
            <w:r w:rsidRPr="00EC7FC0">
              <w:rPr>
                <w:rFonts w:ascii="Calibri" w:hAnsi="Calibri" w:cs="Calibri"/>
                <w:color w:val="000000"/>
                <w:sz w:val="20"/>
                <w:szCs w:val="20"/>
                <w:lang w:bidi="ar-SA"/>
              </w:rPr>
              <w:t>Urban</w:t>
            </w:r>
          </w:p>
        </w:tc>
        <w:tc>
          <w:tcPr>
            <w:tcW w:w="1322" w:type="dxa"/>
            <w:tcBorders>
              <w:top w:val="nil"/>
              <w:left w:val="single" w:sz="8" w:space="0" w:color="auto"/>
              <w:bottom w:val="single" w:sz="8"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23</w:t>
            </w:r>
          </w:p>
        </w:tc>
        <w:tc>
          <w:tcPr>
            <w:tcW w:w="1060" w:type="dxa"/>
            <w:tcBorders>
              <w:top w:val="nil"/>
              <w:left w:val="nil"/>
              <w:bottom w:val="single" w:sz="8"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0.485</w:t>
            </w:r>
          </w:p>
        </w:tc>
        <w:tc>
          <w:tcPr>
            <w:tcW w:w="1060" w:type="dxa"/>
            <w:tcBorders>
              <w:top w:val="nil"/>
              <w:left w:val="nil"/>
              <w:bottom w:val="single" w:sz="8"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0.140</w:t>
            </w:r>
          </w:p>
        </w:tc>
        <w:tc>
          <w:tcPr>
            <w:tcW w:w="1065" w:type="dxa"/>
            <w:tcBorders>
              <w:top w:val="nil"/>
              <w:left w:val="nil"/>
              <w:bottom w:val="single" w:sz="8"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0.259</w:t>
            </w:r>
          </w:p>
        </w:tc>
        <w:tc>
          <w:tcPr>
            <w:tcW w:w="1065" w:type="dxa"/>
            <w:tcBorders>
              <w:top w:val="nil"/>
              <w:left w:val="nil"/>
              <w:bottom w:val="single" w:sz="8"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0.774</w:t>
            </w:r>
          </w:p>
        </w:tc>
        <w:tc>
          <w:tcPr>
            <w:tcW w:w="1060" w:type="dxa"/>
            <w:tcBorders>
              <w:top w:val="nil"/>
              <w:left w:val="nil"/>
              <w:bottom w:val="single" w:sz="8"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0.504</w:t>
            </w:r>
          </w:p>
        </w:tc>
        <w:tc>
          <w:tcPr>
            <w:tcW w:w="1120" w:type="dxa"/>
            <w:tcBorders>
              <w:top w:val="nil"/>
              <w:left w:val="nil"/>
              <w:bottom w:val="single" w:sz="8"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8" w:space="0" w:color="auto"/>
              <w:right w:val="single" w:sz="4"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 </w:t>
            </w:r>
          </w:p>
        </w:tc>
        <w:tc>
          <w:tcPr>
            <w:tcW w:w="1120" w:type="dxa"/>
            <w:tcBorders>
              <w:top w:val="nil"/>
              <w:left w:val="nil"/>
              <w:bottom w:val="single" w:sz="8" w:space="0" w:color="auto"/>
              <w:right w:val="single" w:sz="8" w:space="0" w:color="auto"/>
            </w:tcBorders>
            <w:shd w:val="clear" w:color="auto" w:fill="auto"/>
            <w:noWrap/>
            <w:vAlign w:val="bottom"/>
            <w:hideMark/>
          </w:tcPr>
          <w:p w:rsidR="002704FB" w:rsidRPr="00EC7FC0" w:rsidRDefault="002704FB" w:rsidP="002704FB">
            <w:pPr>
              <w:spacing w:line="240" w:lineRule="auto"/>
              <w:jc w:val="center"/>
              <w:rPr>
                <w:rFonts w:ascii="Calibri" w:hAnsi="Calibri" w:cs="Calibri"/>
                <w:color w:val="000000"/>
                <w:sz w:val="20"/>
                <w:szCs w:val="20"/>
                <w:lang w:bidi="ar-SA"/>
              </w:rPr>
            </w:pPr>
            <w:r w:rsidRPr="00EC7FC0">
              <w:rPr>
                <w:rFonts w:ascii="Calibri" w:hAnsi="Calibri" w:cs="Calibri"/>
                <w:color w:val="000000"/>
                <w:sz w:val="20"/>
                <w:szCs w:val="20"/>
                <w:lang w:bidi="ar-SA"/>
              </w:rPr>
              <w:t>0.</w:t>
            </w:r>
            <w:r>
              <w:rPr>
                <w:rFonts w:ascii="Calibri" w:hAnsi="Calibri" w:cs="Calibri"/>
                <w:color w:val="000000"/>
                <w:sz w:val="20"/>
                <w:szCs w:val="20"/>
                <w:lang w:bidi="ar-SA"/>
              </w:rPr>
              <w:t>763</w:t>
            </w:r>
          </w:p>
        </w:tc>
      </w:tr>
    </w:tbl>
    <w:p w:rsidR="002100EB" w:rsidRDefault="008A7133" w:rsidP="008A7133">
      <w:pPr>
        <w:spacing w:before="120"/>
      </w:pPr>
      <w:r>
        <w:t xml:space="preserve">* </w:t>
      </w:r>
      <w:r w:rsidRPr="008A7133">
        <w:rPr>
          <w:sz w:val="20"/>
          <w:szCs w:val="20"/>
        </w:rPr>
        <w:t>Exceeds skew limits for a normal distribution of error.</w:t>
      </w:r>
    </w:p>
    <w:p w:rsidR="00EC7FC0" w:rsidRDefault="00EC7FC0" w:rsidP="0079546E"/>
    <w:p w:rsidR="00C00D54" w:rsidRDefault="0079546E" w:rsidP="00F8702F">
      <w:r>
        <w:t xml:space="preserve">The survey checkpoints are considered to be “true ground”.  When the resulting error residual is positive the </w:t>
      </w:r>
      <w:proofErr w:type="spellStart"/>
      <w:r>
        <w:t>lidar</w:t>
      </w:r>
      <w:proofErr w:type="spellEnd"/>
      <w:r>
        <w:t xml:space="preserve"> data is </w:t>
      </w:r>
      <w:r w:rsidR="003F456E">
        <w:t>below</w:t>
      </w:r>
      <w:r>
        <w:t xml:space="preserve"> true ground.  When the resulting error residual is negative then the </w:t>
      </w:r>
      <w:proofErr w:type="spellStart"/>
      <w:r>
        <w:t>lidar</w:t>
      </w:r>
      <w:proofErr w:type="spellEnd"/>
      <w:r>
        <w:t xml:space="preserve"> data is </w:t>
      </w:r>
      <w:r w:rsidR="003F456E">
        <w:t>above</w:t>
      </w:r>
      <w:r>
        <w:t xml:space="preserve"> true ground.  </w:t>
      </w:r>
      <w:r w:rsidR="00C00D54">
        <w:t xml:space="preserve">Table </w:t>
      </w:r>
      <w:r w:rsidR="003F456E">
        <w:t>2</w:t>
      </w:r>
      <w:r w:rsidR="00C00D54">
        <w:t xml:space="preserve"> contains the Z value of all the points by </w:t>
      </w:r>
      <w:proofErr w:type="spellStart"/>
      <w:r w:rsidR="00C00D54">
        <w:t>landcover</w:t>
      </w:r>
      <w:proofErr w:type="spellEnd"/>
      <w:r w:rsidR="00C00D54">
        <w:t xml:space="preserve"> type, the checkpoint Z value and the error residual (</w:t>
      </w:r>
      <w:proofErr w:type="spellStart"/>
      <w:r w:rsidR="00424F84">
        <w:t>Checkpoint</w:t>
      </w:r>
      <w:r w:rsidR="00424F84" w:rsidRPr="00AF0BC8">
        <w:rPr>
          <w:vertAlign w:val="subscript"/>
        </w:rPr>
        <w:t>Z</w:t>
      </w:r>
      <w:proofErr w:type="spellEnd"/>
      <w:r w:rsidR="00424F84">
        <w:t xml:space="preserve"> - </w:t>
      </w:r>
      <w:proofErr w:type="spellStart"/>
      <w:r w:rsidR="00C00D54">
        <w:t>Lidar</w:t>
      </w:r>
      <w:r w:rsidR="00C00D54" w:rsidRPr="00AF0BC8">
        <w:rPr>
          <w:vertAlign w:val="subscript"/>
        </w:rPr>
        <w:t>Z</w:t>
      </w:r>
      <w:proofErr w:type="spellEnd"/>
      <w:r w:rsidR="00C00D54">
        <w:t>).</w:t>
      </w:r>
      <w:r w:rsidR="00B34F45">
        <w:t xml:space="preserve">  All error residuals and statistical analysis is located in Appendix A.  </w:t>
      </w:r>
    </w:p>
    <w:p w:rsidR="00F8702F" w:rsidRDefault="00F8702F" w:rsidP="00F8702F"/>
    <w:p w:rsidR="00C467A1" w:rsidRDefault="00C467A1" w:rsidP="00C467A1">
      <w:pPr>
        <w:pStyle w:val="Default"/>
        <w:rPr>
          <w:sz w:val="23"/>
          <w:szCs w:val="23"/>
        </w:rPr>
      </w:pPr>
      <w:r>
        <w:t>In addition to the error statistics listed above, FEMA also requires a minimal n</w:t>
      </w:r>
      <w:r w:rsidR="00F8702F">
        <w:t xml:space="preserve">ominal </w:t>
      </w:r>
      <w:r>
        <w:t>pulse</w:t>
      </w:r>
      <w:r w:rsidR="00F8702F">
        <w:t xml:space="preserve"> spacing</w:t>
      </w:r>
      <w:r>
        <w:t xml:space="preserve"> (NPS) be met to satisfy specification levels.  The NPS</w:t>
      </w:r>
      <w:r w:rsidR="00274C39">
        <w:t xml:space="preserve"> </w:t>
      </w:r>
      <w:r w:rsidR="00DC7D34">
        <w:t xml:space="preserve">is determined by using </w:t>
      </w:r>
      <w:r>
        <w:rPr>
          <w:sz w:val="23"/>
          <w:szCs w:val="23"/>
        </w:rPr>
        <w:t>a regular grid, with cell size equal to the design NPS*2</w:t>
      </w:r>
      <w:r w:rsidR="00DC7D34">
        <w:rPr>
          <w:sz w:val="23"/>
          <w:szCs w:val="23"/>
        </w:rPr>
        <w:t xml:space="preserve">, which is </w:t>
      </w:r>
      <w:r w:rsidR="007E6BCE">
        <w:rPr>
          <w:sz w:val="23"/>
          <w:szCs w:val="23"/>
        </w:rPr>
        <w:t>equivalent to 2 meters</w:t>
      </w:r>
      <w:r w:rsidR="00DC7D34">
        <w:rPr>
          <w:sz w:val="23"/>
          <w:szCs w:val="23"/>
        </w:rPr>
        <w:t xml:space="preserve"> for the Kewaunee project area.  The regular grid is</w:t>
      </w:r>
      <w:r>
        <w:rPr>
          <w:sz w:val="23"/>
          <w:szCs w:val="23"/>
        </w:rPr>
        <w:t xml:space="preserve"> laid over the first return data within the geometrically usable center portion of each swath. At least 90% of the cells in the grid </w:t>
      </w:r>
      <w:r w:rsidR="00DC7D34">
        <w:rPr>
          <w:sz w:val="23"/>
          <w:szCs w:val="23"/>
        </w:rPr>
        <w:t>must</w:t>
      </w:r>
      <w:r>
        <w:rPr>
          <w:sz w:val="23"/>
          <w:szCs w:val="23"/>
        </w:rPr>
        <w:t xml:space="preserve"> contain at least one </w:t>
      </w:r>
      <w:proofErr w:type="spellStart"/>
      <w:r>
        <w:rPr>
          <w:sz w:val="23"/>
          <w:szCs w:val="23"/>
        </w:rPr>
        <w:t>lidar</w:t>
      </w:r>
      <w:proofErr w:type="spellEnd"/>
      <w:r>
        <w:rPr>
          <w:sz w:val="23"/>
          <w:szCs w:val="23"/>
        </w:rPr>
        <w:t xml:space="preserve"> point.</w:t>
      </w:r>
      <w:r w:rsidR="00DC7D34">
        <w:rPr>
          <w:sz w:val="23"/>
          <w:szCs w:val="23"/>
        </w:rPr>
        <w:t xml:space="preserve">  </w:t>
      </w:r>
    </w:p>
    <w:p w:rsidR="00D0289C" w:rsidRDefault="00D0289C" w:rsidP="00D0289C">
      <w:pPr>
        <w:pStyle w:val="Default"/>
        <w:keepNext/>
      </w:pPr>
      <w:r>
        <w:rPr>
          <w:noProof/>
          <w:sz w:val="23"/>
          <w:szCs w:val="23"/>
        </w:rPr>
        <w:drawing>
          <wp:inline distT="0" distB="0" distL="0" distR="0" wp14:anchorId="1A16DEC3" wp14:editId="7A6CA857">
            <wp:extent cx="2796540" cy="2495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Ssampletiles.e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5082" cy="2502696"/>
                    </a:xfrm>
                    <a:prstGeom prst="rect">
                      <a:avLst/>
                    </a:prstGeom>
                  </pic:spPr>
                </pic:pic>
              </a:graphicData>
            </a:graphic>
          </wp:inline>
        </w:drawing>
      </w:r>
    </w:p>
    <w:p w:rsidR="00D0289C" w:rsidRPr="00D0289C" w:rsidRDefault="00D0289C" w:rsidP="00D0289C">
      <w:pPr>
        <w:rPr>
          <w:b/>
          <w:sz w:val="18"/>
          <w:szCs w:val="18"/>
        </w:rPr>
      </w:pPr>
      <w:bookmarkStart w:id="18" w:name="_Toc338076567"/>
      <w:proofErr w:type="gramStart"/>
      <w:r w:rsidRPr="00D0289C">
        <w:rPr>
          <w:b/>
          <w:sz w:val="18"/>
          <w:szCs w:val="18"/>
        </w:rPr>
        <w:t xml:space="preserve">Figure </w:t>
      </w:r>
      <w:r w:rsidRPr="00D0289C">
        <w:rPr>
          <w:b/>
          <w:sz w:val="18"/>
          <w:szCs w:val="18"/>
        </w:rPr>
        <w:fldChar w:fldCharType="begin"/>
      </w:r>
      <w:r w:rsidRPr="00D0289C">
        <w:rPr>
          <w:b/>
          <w:sz w:val="18"/>
          <w:szCs w:val="18"/>
        </w:rPr>
        <w:instrText xml:space="preserve"> SEQ Figure \* ARABIC </w:instrText>
      </w:r>
      <w:r w:rsidRPr="00D0289C">
        <w:rPr>
          <w:b/>
          <w:sz w:val="18"/>
          <w:szCs w:val="18"/>
        </w:rPr>
        <w:fldChar w:fldCharType="separate"/>
      </w:r>
      <w:r w:rsidR="002720DE">
        <w:rPr>
          <w:b/>
          <w:noProof/>
          <w:sz w:val="18"/>
          <w:szCs w:val="18"/>
        </w:rPr>
        <w:t>6</w:t>
      </w:r>
      <w:r w:rsidRPr="00D0289C">
        <w:rPr>
          <w:b/>
          <w:sz w:val="18"/>
          <w:szCs w:val="18"/>
        </w:rPr>
        <w:fldChar w:fldCharType="end"/>
      </w:r>
      <w:r w:rsidRPr="00D0289C">
        <w:rPr>
          <w:b/>
          <w:sz w:val="18"/>
          <w:szCs w:val="18"/>
        </w:rPr>
        <w:t>.</w:t>
      </w:r>
      <w:proofErr w:type="gramEnd"/>
      <w:r w:rsidRPr="00D0289C">
        <w:rPr>
          <w:b/>
          <w:sz w:val="18"/>
          <w:szCs w:val="18"/>
        </w:rPr>
        <w:t xml:space="preserve">  Distribution of random tiles selected to test the nominal pulse spacing requirement.</w:t>
      </w:r>
      <w:bookmarkEnd w:id="18"/>
    </w:p>
    <w:p w:rsidR="00DC7D34" w:rsidRDefault="00FC037B" w:rsidP="00C467A1">
      <w:pPr>
        <w:pStyle w:val="Default"/>
        <w:rPr>
          <w:sz w:val="23"/>
          <w:szCs w:val="23"/>
        </w:rPr>
      </w:pPr>
      <w:r>
        <w:rPr>
          <w:sz w:val="23"/>
          <w:szCs w:val="23"/>
        </w:rPr>
        <w:lastRenderedPageBreak/>
        <w:t xml:space="preserve">Fourteen random </w:t>
      </w:r>
      <w:proofErr w:type="spellStart"/>
      <w:r>
        <w:rPr>
          <w:sz w:val="23"/>
          <w:szCs w:val="23"/>
        </w:rPr>
        <w:t>lidar</w:t>
      </w:r>
      <w:proofErr w:type="spellEnd"/>
      <w:r>
        <w:rPr>
          <w:sz w:val="23"/>
          <w:szCs w:val="23"/>
        </w:rPr>
        <w:t xml:space="preserve"> tiles were used as a sample to determine </w:t>
      </w:r>
      <w:r w:rsidR="007E6BCE">
        <w:rPr>
          <w:sz w:val="23"/>
          <w:szCs w:val="23"/>
        </w:rPr>
        <w:t xml:space="preserve">if </w:t>
      </w:r>
      <w:r>
        <w:rPr>
          <w:sz w:val="23"/>
          <w:szCs w:val="23"/>
        </w:rPr>
        <w:t>the NPS for the Kewaunee project area</w:t>
      </w:r>
      <w:r w:rsidR="007E6BCE">
        <w:rPr>
          <w:sz w:val="23"/>
          <w:szCs w:val="23"/>
        </w:rPr>
        <w:t xml:space="preserve"> meets the above specification</w:t>
      </w:r>
      <w:r>
        <w:rPr>
          <w:sz w:val="23"/>
          <w:szCs w:val="23"/>
        </w:rPr>
        <w:t xml:space="preserve">.  See distribution of the tiles in figure 6.  ESRI conversion tools were used to convert the first return </w:t>
      </w:r>
      <w:proofErr w:type="spellStart"/>
      <w:r>
        <w:rPr>
          <w:sz w:val="23"/>
          <w:szCs w:val="23"/>
        </w:rPr>
        <w:t>lidar</w:t>
      </w:r>
      <w:proofErr w:type="spellEnd"/>
      <w:r>
        <w:rPr>
          <w:sz w:val="23"/>
          <w:szCs w:val="23"/>
        </w:rPr>
        <w:t xml:space="preserve"> point data to a raster </w:t>
      </w:r>
      <w:r w:rsidR="007E6BCE">
        <w:rPr>
          <w:sz w:val="23"/>
          <w:szCs w:val="23"/>
        </w:rPr>
        <w:t xml:space="preserve">with a 2m cell size.  Any cells that did not have at least one point during the conversion process are assigned a </w:t>
      </w:r>
      <w:proofErr w:type="spellStart"/>
      <w:r w:rsidR="007E6BCE">
        <w:rPr>
          <w:sz w:val="23"/>
          <w:szCs w:val="23"/>
        </w:rPr>
        <w:t>NoData</w:t>
      </w:r>
      <w:proofErr w:type="spellEnd"/>
      <w:r w:rsidR="007E6BCE">
        <w:rPr>
          <w:sz w:val="23"/>
          <w:szCs w:val="23"/>
        </w:rPr>
        <w:t xml:space="preserve"> cell value.  The raster was reclassified as follows:</w:t>
      </w:r>
    </w:p>
    <w:p w:rsidR="007E6BCE" w:rsidRDefault="007E6BCE" w:rsidP="00C467A1">
      <w:pPr>
        <w:pStyle w:val="Default"/>
        <w:rPr>
          <w:sz w:val="23"/>
          <w:szCs w:val="23"/>
        </w:rPr>
      </w:pPr>
    </w:p>
    <w:p w:rsidR="007E6BCE" w:rsidRDefault="007E6BCE" w:rsidP="00C467A1">
      <w:pPr>
        <w:pStyle w:val="Default"/>
        <w:rPr>
          <w:sz w:val="23"/>
          <w:szCs w:val="23"/>
        </w:rPr>
      </w:pPr>
      <w:r>
        <w:rPr>
          <w:sz w:val="23"/>
          <w:szCs w:val="23"/>
        </w:rPr>
        <w:tab/>
        <w:t xml:space="preserve"> Cells with any value:  reclassified to 1</w:t>
      </w:r>
    </w:p>
    <w:p w:rsidR="00D0289C" w:rsidRDefault="007E6BCE" w:rsidP="00D0289C">
      <w:r>
        <w:rPr>
          <w:sz w:val="23"/>
          <w:szCs w:val="23"/>
        </w:rPr>
        <w:tab/>
      </w:r>
      <w:r>
        <w:rPr>
          <w:sz w:val="23"/>
          <w:szCs w:val="23"/>
        </w:rPr>
        <w:tab/>
      </w:r>
      <w:proofErr w:type="spellStart"/>
      <w:r>
        <w:rPr>
          <w:sz w:val="23"/>
          <w:szCs w:val="23"/>
        </w:rPr>
        <w:t>NoData</w:t>
      </w:r>
      <w:proofErr w:type="spellEnd"/>
      <w:r>
        <w:rPr>
          <w:sz w:val="23"/>
          <w:szCs w:val="23"/>
        </w:rPr>
        <w:t xml:space="preserve"> Cells:  reclassified to 0</w:t>
      </w:r>
      <w:r w:rsidR="00D0289C" w:rsidRPr="00D0289C">
        <w:t xml:space="preserve"> </w:t>
      </w:r>
    </w:p>
    <w:p w:rsidR="00D0289C" w:rsidRDefault="00D0289C" w:rsidP="00D0289C"/>
    <w:p w:rsidR="00D0289C" w:rsidRDefault="00D0289C" w:rsidP="00D0289C">
      <w:r>
        <w:t xml:space="preserve">The attribute table of the reclassified raster was used to calculate the percentage of raster cells that contained at least one data value.  Table 2 shows the results for each tile.  On average, 99.6% of the cells are filled with at least one first return </w:t>
      </w:r>
      <w:proofErr w:type="spellStart"/>
      <w:r>
        <w:t>lidar</w:t>
      </w:r>
      <w:proofErr w:type="spellEnd"/>
      <w:r>
        <w:t xml:space="preserve"> point at a 2 meter grid cell resolution.      </w:t>
      </w:r>
    </w:p>
    <w:p w:rsidR="007E6BCE" w:rsidRDefault="007E6BCE" w:rsidP="00C467A1">
      <w:pPr>
        <w:pStyle w:val="Default"/>
        <w:rPr>
          <w:sz w:val="23"/>
          <w:szCs w:val="23"/>
        </w:rPr>
      </w:pPr>
    </w:p>
    <w:p w:rsidR="006A2C37" w:rsidRDefault="006A2C37" w:rsidP="003C6762">
      <w:pPr>
        <w:jc w:val="center"/>
        <w:rPr>
          <w:b/>
          <w:sz w:val="22"/>
          <w:szCs w:val="22"/>
        </w:rPr>
      </w:pPr>
      <w:bookmarkStart w:id="19" w:name="_Toc338076574"/>
      <w:proofErr w:type="gramStart"/>
      <w:r w:rsidRPr="003C6762">
        <w:rPr>
          <w:b/>
          <w:sz w:val="22"/>
          <w:szCs w:val="22"/>
        </w:rPr>
        <w:t xml:space="preserve">Table </w:t>
      </w:r>
      <w:r w:rsidRPr="003C6762">
        <w:rPr>
          <w:b/>
          <w:sz w:val="22"/>
          <w:szCs w:val="22"/>
        </w:rPr>
        <w:fldChar w:fldCharType="begin"/>
      </w:r>
      <w:r w:rsidRPr="003C6762">
        <w:rPr>
          <w:b/>
          <w:sz w:val="22"/>
          <w:szCs w:val="22"/>
        </w:rPr>
        <w:instrText xml:space="preserve"> SEQ Table \* ARABIC </w:instrText>
      </w:r>
      <w:r w:rsidRPr="003C6762">
        <w:rPr>
          <w:b/>
          <w:sz w:val="22"/>
          <w:szCs w:val="22"/>
        </w:rPr>
        <w:fldChar w:fldCharType="separate"/>
      </w:r>
      <w:r w:rsidRPr="003C6762">
        <w:rPr>
          <w:b/>
          <w:noProof/>
          <w:sz w:val="22"/>
          <w:szCs w:val="22"/>
        </w:rPr>
        <w:t>2</w:t>
      </w:r>
      <w:r w:rsidRPr="003C6762">
        <w:rPr>
          <w:b/>
          <w:sz w:val="22"/>
          <w:szCs w:val="22"/>
        </w:rPr>
        <w:fldChar w:fldCharType="end"/>
      </w:r>
      <w:r w:rsidRPr="003C6762">
        <w:rPr>
          <w:b/>
          <w:sz w:val="22"/>
          <w:szCs w:val="22"/>
        </w:rPr>
        <w:t>.</w:t>
      </w:r>
      <w:proofErr w:type="gramEnd"/>
      <w:r w:rsidRPr="003C6762">
        <w:rPr>
          <w:b/>
          <w:sz w:val="22"/>
          <w:szCs w:val="22"/>
        </w:rPr>
        <w:t xml:space="preserve">  </w:t>
      </w:r>
      <w:proofErr w:type="gramStart"/>
      <w:r w:rsidRPr="003C6762">
        <w:rPr>
          <w:b/>
          <w:sz w:val="22"/>
          <w:szCs w:val="22"/>
        </w:rPr>
        <w:t>Nominal Pulse Spacing calculation for 14 random tiles in the Kewaunee, WI project area.</w:t>
      </w:r>
      <w:bookmarkEnd w:id="19"/>
      <w:proofErr w:type="gramEnd"/>
    </w:p>
    <w:p w:rsidR="003C6762" w:rsidRPr="003C6762" w:rsidRDefault="003C6762" w:rsidP="003C6762">
      <w:pPr>
        <w:jc w:val="center"/>
        <w:rPr>
          <w:b/>
          <w:sz w:val="22"/>
          <w:szCs w:val="22"/>
        </w:rPr>
      </w:pPr>
    </w:p>
    <w:tbl>
      <w:tblPr>
        <w:tblStyle w:val="TableGrid"/>
        <w:tblW w:w="0" w:type="auto"/>
        <w:tblInd w:w="2154" w:type="dxa"/>
        <w:tblLook w:val="04A0" w:firstRow="1" w:lastRow="0" w:firstColumn="1" w:lastColumn="0" w:noHBand="0" w:noVBand="1"/>
      </w:tblPr>
      <w:tblGrid>
        <w:gridCol w:w="960"/>
        <w:gridCol w:w="1400"/>
        <w:gridCol w:w="1348"/>
        <w:gridCol w:w="1350"/>
      </w:tblGrid>
      <w:tr w:rsidR="00E30FE2" w:rsidRPr="00E30FE2" w:rsidTr="006A2C37">
        <w:trPr>
          <w:trHeight w:val="384"/>
        </w:trPr>
        <w:tc>
          <w:tcPr>
            <w:tcW w:w="960" w:type="dxa"/>
            <w:noWrap/>
            <w:vAlign w:val="center"/>
            <w:hideMark/>
          </w:tcPr>
          <w:p w:rsidR="00E30FE2" w:rsidRPr="00E30FE2" w:rsidRDefault="00E30FE2" w:rsidP="006A2C37">
            <w:pPr>
              <w:jc w:val="center"/>
            </w:pPr>
            <w:proofErr w:type="spellStart"/>
            <w:r w:rsidRPr="00E30FE2">
              <w:t>TileID</w:t>
            </w:r>
            <w:proofErr w:type="spellEnd"/>
          </w:p>
        </w:tc>
        <w:tc>
          <w:tcPr>
            <w:tcW w:w="1400" w:type="dxa"/>
            <w:noWrap/>
            <w:vAlign w:val="center"/>
            <w:hideMark/>
          </w:tcPr>
          <w:p w:rsidR="00E30FE2" w:rsidRPr="00E30FE2" w:rsidRDefault="00E30FE2" w:rsidP="006A2C37">
            <w:pPr>
              <w:jc w:val="center"/>
            </w:pPr>
            <w:r w:rsidRPr="00E30FE2">
              <w:t>Total Cells</w:t>
            </w:r>
          </w:p>
        </w:tc>
        <w:tc>
          <w:tcPr>
            <w:tcW w:w="1348" w:type="dxa"/>
            <w:noWrap/>
            <w:vAlign w:val="center"/>
            <w:hideMark/>
          </w:tcPr>
          <w:p w:rsidR="00E30FE2" w:rsidRPr="00E30FE2" w:rsidRDefault="00E30FE2" w:rsidP="006A2C37">
            <w:pPr>
              <w:jc w:val="center"/>
            </w:pPr>
            <w:r w:rsidRPr="00E30FE2">
              <w:t>Value = 1</w:t>
            </w:r>
          </w:p>
        </w:tc>
        <w:tc>
          <w:tcPr>
            <w:tcW w:w="1350" w:type="dxa"/>
            <w:noWrap/>
            <w:vAlign w:val="center"/>
            <w:hideMark/>
          </w:tcPr>
          <w:p w:rsidR="00E30FE2" w:rsidRPr="00E30FE2" w:rsidRDefault="00E30FE2" w:rsidP="006A2C37">
            <w:pPr>
              <w:jc w:val="center"/>
            </w:pPr>
            <w:r w:rsidRPr="00E30FE2">
              <w:t>Percent Filled</w:t>
            </w:r>
          </w:p>
        </w:tc>
      </w:tr>
      <w:tr w:rsidR="00E30FE2" w:rsidRPr="00E30FE2" w:rsidTr="006A2C37">
        <w:trPr>
          <w:trHeight w:val="288"/>
        </w:trPr>
        <w:tc>
          <w:tcPr>
            <w:tcW w:w="960" w:type="dxa"/>
            <w:noWrap/>
            <w:hideMark/>
          </w:tcPr>
          <w:p w:rsidR="00E30FE2" w:rsidRPr="00E30FE2" w:rsidRDefault="00E30FE2" w:rsidP="006A2C37">
            <w:pPr>
              <w:jc w:val="right"/>
            </w:pPr>
            <w:r w:rsidRPr="00E30FE2">
              <w:t>30</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659034</w:t>
            </w:r>
          </w:p>
        </w:tc>
        <w:tc>
          <w:tcPr>
            <w:tcW w:w="1350" w:type="dxa"/>
            <w:noWrap/>
            <w:hideMark/>
          </w:tcPr>
          <w:p w:rsidR="00E30FE2" w:rsidRPr="00E30FE2" w:rsidRDefault="00E30FE2" w:rsidP="006A2C37">
            <w:pPr>
              <w:jc w:val="center"/>
            </w:pPr>
            <w:r w:rsidRPr="00E30FE2">
              <w:t>99.95</w:t>
            </w:r>
          </w:p>
        </w:tc>
      </w:tr>
      <w:tr w:rsidR="00E30FE2" w:rsidRPr="00E30FE2" w:rsidTr="006A2C37">
        <w:trPr>
          <w:trHeight w:val="288"/>
        </w:trPr>
        <w:tc>
          <w:tcPr>
            <w:tcW w:w="960" w:type="dxa"/>
            <w:noWrap/>
            <w:hideMark/>
          </w:tcPr>
          <w:p w:rsidR="00E30FE2" w:rsidRPr="00E30FE2" w:rsidRDefault="00E30FE2" w:rsidP="006A2C37">
            <w:pPr>
              <w:jc w:val="right"/>
            </w:pPr>
            <w:r w:rsidRPr="00E30FE2">
              <w:t>37</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657884</w:t>
            </w:r>
          </w:p>
        </w:tc>
        <w:tc>
          <w:tcPr>
            <w:tcW w:w="1350" w:type="dxa"/>
            <w:noWrap/>
            <w:hideMark/>
          </w:tcPr>
          <w:p w:rsidR="00E30FE2" w:rsidRPr="00E30FE2" w:rsidRDefault="00E30FE2" w:rsidP="006A2C37">
            <w:pPr>
              <w:jc w:val="center"/>
            </w:pPr>
            <w:r w:rsidRPr="00E30FE2">
              <w:t>99.78</w:t>
            </w:r>
          </w:p>
        </w:tc>
      </w:tr>
      <w:tr w:rsidR="00E30FE2" w:rsidRPr="00E30FE2" w:rsidTr="006A2C37">
        <w:trPr>
          <w:trHeight w:val="288"/>
        </w:trPr>
        <w:tc>
          <w:tcPr>
            <w:tcW w:w="960" w:type="dxa"/>
            <w:noWrap/>
            <w:hideMark/>
          </w:tcPr>
          <w:p w:rsidR="00E30FE2" w:rsidRPr="00E30FE2" w:rsidRDefault="00E30FE2" w:rsidP="006A2C37">
            <w:pPr>
              <w:jc w:val="right"/>
            </w:pPr>
            <w:r w:rsidRPr="00E30FE2">
              <w:t>44</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652007</w:t>
            </w:r>
          </w:p>
        </w:tc>
        <w:tc>
          <w:tcPr>
            <w:tcW w:w="1350" w:type="dxa"/>
            <w:noWrap/>
            <w:hideMark/>
          </w:tcPr>
          <w:p w:rsidR="00E30FE2" w:rsidRPr="00E30FE2" w:rsidRDefault="00E30FE2" w:rsidP="006A2C37">
            <w:pPr>
              <w:jc w:val="center"/>
            </w:pPr>
            <w:r w:rsidRPr="00E30FE2">
              <w:t>98.89</w:t>
            </w:r>
          </w:p>
        </w:tc>
      </w:tr>
      <w:tr w:rsidR="00E30FE2" w:rsidRPr="00E30FE2" w:rsidTr="006A2C37">
        <w:trPr>
          <w:trHeight w:val="288"/>
        </w:trPr>
        <w:tc>
          <w:tcPr>
            <w:tcW w:w="960" w:type="dxa"/>
            <w:noWrap/>
            <w:hideMark/>
          </w:tcPr>
          <w:p w:rsidR="00E30FE2" w:rsidRPr="00E30FE2" w:rsidRDefault="00E30FE2" w:rsidP="006A2C37">
            <w:pPr>
              <w:jc w:val="right"/>
            </w:pPr>
            <w:r w:rsidRPr="00E30FE2">
              <w:t>90</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656782</w:t>
            </w:r>
          </w:p>
        </w:tc>
        <w:tc>
          <w:tcPr>
            <w:tcW w:w="1350" w:type="dxa"/>
            <w:noWrap/>
            <w:hideMark/>
          </w:tcPr>
          <w:p w:rsidR="00E30FE2" w:rsidRPr="00E30FE2" w:rsidRDefault="00E30FE2" w:rsidP="006A2C37">
            <w:pPr>
              <w:jc w:val="center"/>
            </w:pPr>
            <w:r w:rsidRPr="00E30FE2">
              <w:t>99.61</w:t>
            </w:r>
          </w:p>
        </w:tc>
      </w:tr>
      <w:tr w:rsidR="00E30FE2" w:rsidRPr="00E30FE2" w:rsidTr="006A2C37">
        <w:trPr>
          <w:trHeight w:val="288"/>
        </w:trPr>
        <w:tc>
          <w:tcPr>
            <w:tcW w:w="960" w:type="dxa"/>
            <w:noWrap/>
            <w:hideMark/>
          </w:tcPr>
          <w:p w:rsidR="00E30FE2" w:rsidRPr="00E30FE2" w:rsidRDefault="00E30FE2" w:rsidP="006A2C37">
            <w:pPr>
              <w:jc w:val="right"/>
            </w:pPr>
            <w:r w:rsidRPr="00E30FE2">
              <w:t>114</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654642</w:t>
            </w:r>
          </w:p>
        </w:tc>
        <w:tc>
          <w:tcPr>
            <w:tcW w:w="1350" w:type="dxa"/>
            <w:noWrap/>
            <w:hideMark/>
          </w:tcPr>
          <w:p w:rsidR="00E30FE2" w:rsidRPr="00E30FE2" w:rsidRDefault="00E30FE2" w:rsidP="006A2C37">
            <w:pPr>
              <w:jc w:val="center"/>
            </w:pPr>
            <w:r w:rsidRPr="00E30FE2">
              <w:t>99.29</w:t>
            </w:r>
          </w:p>
        </w:tc>
      </w:tr>
      <w:tr w:rsidR="00E30FE2" w:rsidRPr="00E30FE2" w:rsidTr="006A2C37">
        <w:trPr>
          <w:trHeight w:val="288"/>
        </w:trPr>
        <w:tc>
          <w:tcPr>
            <w:tcW w:w="960" w:type="dxa"/>
            <w:noWrap/>
            <w:hideMark/>
          </w:tcPr>
          <w:p w:rsidR="00E30FE2" w:rsidRPr="00E30FE2" w:rsidRDefault="00E30FE2" w:rsidP="006A2C37">
            <w:pPr>
              <w:jc w:val="right"/>
            </w:pPr>
            <w:r w:rsidRPr="00E30FE2">
              <w:t>121</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658684</w:t>
            </w:r>
          </w:p>
        </w:tc>
        <w:tc>
          <w:tcPr>
            <w:tcW w:w="1350" w:type="dxa"/>
            <w:noWrap/>
            <w:hideMark/>
          </w:tcPr>
          <w:p w:rsidR="00E30FE2" w:rsidRPr="00E30FE2" w:rsidRDefault="00E30FE2" w:rsidP="006A2C37">
            <w:pPr>
              <w:jc w:val="center"/>
            </w:pPr>
            <w:r w:rsidRPr="00E30FE2">
              <w:t>99.90</w:t>
            </w:r>
          </w:p>
        </w:tc>
      </w:tr>
      <w:tr w:rsidR="00E30FE2" w:rsidRPr="00E30FE2" w:rsidTr="006A2C37">
        <w:trPr>
          <w:trHeight w:val="288"/>
        </w:trPr>
        <w:tc>
          <w:tcPr>
            <w:tcW w:w="960" w:type="dxa"/>
            <w:noWrap/>
            <w:hideMark/>
          </w:tcPr>
          <w:p w:rsidR="00E30FE2" w:rsidRPr="00E30FE2" w:rsidRDefault="00E30FE2" w:rsidP="006A2C37">
            <w:pPr>
              <w:jc w:val="right"/>
            </w:pPr>
            <w:r w:rsidRPr="00E30FE2">
              <w:t>192</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658265</w:t>
            </w:r>
          </w:p>
        </w:tc>
        <w:tc>
          <w:tcPr>
            <w:tcW w:w="1350" w:type="dxa"/>
            <w:noWrap/>
            <w:hideMark/>
          </w:tcPr>
          <w:p w:rsidR="00E30FE2" w:rsidRPr="00E30FE2" w:rsidRDefault="00E30FE2" w:rsidP="006A2C37">
            <w:pPr>
              <w:jc w:val="center"/>
            </w:pPr>
            <w:r w:rsidRPr="00E30FE2">
              <w:t>99.84</w:t>
            </w:r>
          </w:p>
        </w:tc>
      </w:tr>
      <w:tr w:rsidR="00E30FE2" w:rsidRPr="00E30FE2" w:rsidTr="006A2C37">
        <w:trPr>
          <w:trHeight w:val="288"/>
        </w:trPr>
        <w:tc>
          <w:tcPr>
            <w:tcW w:w="960" w:type="dxa"/>
            <w:noWrap/>
            <w:hideMark/>
          </w:tcPr>
          <w:p w:rsidR="00E30FE2" w:rsidRPr="00E30FE2" w:rsidRDefault="00E30FE2" w:rsidP="006A2C37">
            <w:pPr>
              <w:jc w:val="right"/>
            </w:pPr>
            <w:r w:rsidRPr="00E30FE2">
              <w:t>200</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657288</w:t>
            </w:r>
          </w:p>
        </w:tc>
        <w:tc>
          <w:tcPr>
            <w:tcW w:w="1350" w:type="dxa"/>
            <w:noWrap/>
            <w:hideMark/>
          </w:tcPr>
          <w:p w:rsidR="00E30FE2" w:rsidRPr="00E30FE2" w:rsidRDefault="00E30FE2" w:rsidP="006A2C37">
            <w:pPr>
              <w:jc w:val="center"/>
            </w:pPr>
            <w:r w:rsidRPr="00E30FE2">
              <w:t>99.69</w:t>
            </w:r>
          </w:p>
        </w:tc>
      </w:tr>
      <w:tr w:rsidR="00E30FE2" w:rsidRPr="00E30FE2" w:rsidTr="006A2C37">
        <w:trPr>
          <w:trHeight w:val="288"/>
        </w:trPr>
        <w:tc>
          <w:tcPr>
            <w:tcW w:w="960" w:type="dxa"/>
            <w:noWrap/>
            <w:hideMark/>
          </w:tcPr>
          <w:p w:rsidR="00E30FE2" w:rsidRPr="00E30FE2" w:rsidRDefault="00E30FE2" w:rsidP="006A2C37">
            <w:pPr>
              <w:jc w:val="right"/>
            </w:pPr>
            <w:r w:rsidRPr="00E30FE2">
              <w:t>240</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654589</w:t>
            </w:r>
          </w:p>
        </w:tc>
        <w:tc>
          <w:tcPr>
            <w:tcW w:w="1350" w:type="dxa"/>
            <w:noWrap/>
            <w:hideMark/>
          </w:tcPr>
          <w:p w:rsidR="00E30FE2" w:rsidRPr="00E30FE2" w:rsidRDefault="00E30FE2" w:rsidP="006A2C37">
            <w:pPr>
              <w:jc w:val="center"/>
            </w:pPr>
            <w:r w:rsidRPr="00E30FE2">
              <w:t>99.28</w:t>
            </w:r>
          </w:p>
        </w:tc>
      </w:tr>
      <w:tr w:rsidR="00E30FE2" w:rsidRPr="00E30FE2" w:rsidTr="006A2C37">
        <w:trPr>
          <w:trHeight w:val="288"/>
        </w:trPr>
        <w:tc>
          <w:tcPr>
            <w:tcW w:w="960" w:type="dxa"/>
            <w:noWrap/>
            <w:hideMark/>
          </w:tcPr>
          <w:p w:rsidR="00E30FE2" w:rsidRPr="00E30FE2" w:rsidRDefault="00E30FE2" w:rsidP="006A2C37">
            <w:pPr>
              <w:jc w:val="right"/>
            </w:pPr>
            <w:r w:rsidRPr="00E30FE2">
              <w:t>291</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657583</w:t>
            </w:r>
          </w:p>
        </w:tc>
        <w:tc>
          <w:tcPr>
            <w:tcW w:w="1350" w:type="dxa"/>
            <w:noWrap/>
            <w:hideMark/>
          </w:tcPr>
          <w:p w:rsidR="00E30FE2" w:rsidRPr="00E30FE2" w:rsidRDefault="00E30FE2" w:rsidP="006A2C37">
            <w:pPr>
              <w:jc w:val="center"/>
            </w:pPr>
            <w:r w:rsidRPr="00E30FE2">
              <w:t>99.73</w:t>
            </w:r>
          </w:p>
        </w:tc>
      </w:tr>
      <w:tr w:rsidR="00E30FE2" w:rsidRPr="00E30FE2" w:rsidTr="006A2C37">
        <w:trPr>
          <w:trHeight w:val="288"/>
        </w:trPr>
        <w:tc>
          <w:tcPr>
            <w:tcW w:w="960" w:type="dxa"/>
            <w:noWrap/>
            <w:hideMark/>
          </w:tcPr>
          <w:p w:rsidR="00E30FE2" w:rsidRPr="00E30FE2" w:rsidRDefault="00E30FE2" w:rsidP="006A2C37">
            <w:pPr>
              <w:jc w:val="right"/>
            </w:pPr>
            <w:r w:rsidRPr="00E30FE2">
              <w:t>314</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659183</w:t>
            </w:r>
          </w:p>
        </w:tc>
        <w:tc>
          <w:tcPr>
            <w:tcW w:w="1350" w:type="dxa"/>
            <w:noWrap/>
            <w:hideMark/>
          </w:tcPr>
          <w:p w:rsidR="00E30FE2" w:rsidRPr="00E30FE2" w:rsidRDefault="00E30FE2" w:rsidP="006A2C37">
            <w:pPr>
              <w:jc w:val="center"/>
            </w:pPr>
            <w:r w:rsidRPr="00E30FE2">
              <w:t>99.98</w:t>
            </w:r>
          </w:p>
        </w:tc>
      </w:tr>
      <w:tr w:rsidR="00E30FE2" w:rsidRPr="00E30FE2" w:rsidTr="006A2C37">
        <w:trPr>
          <w:trHeight w:val="288"/>
        </w:trPr>
        <w:tc>
          <w:tcPr>
            <w:tcW w:w="960" w:type="dxa"/>
            <w:noWrap/>
            <w:hideMark/>
          </w:tcPr>
          <w:p w:rsidR="00E30FE2" w:rsidRPr="00E30FE2" w:rsidRDefault="00E30FE2" w:rsidP="006A2C37">
            <w:pPr>
              <w:jc w:val="right"/>
            </w:pPr>
            <w:r w:rsidRPr="00E30FE2">
              <w:t>315</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659102</w:t>
            </w:r>
          </w:p>
        </w:tc>
        <w:tc>
          <w:tcPr>
            <w:tcW w:w="1350" w:type="dxa"/>
            <w:noWrap/>
            <w:hideMark/>
          </w:tcPr>
          <w:p w:rsidR="00E30FE2" w:rsidRPr="00E30FE2" w:rsidRDefault="00E30FE2" w:rsidP="006A2C37">
            <w:pPr>
              <w:jc w:val="center"/>
            </w:pPr>
            <w:r w:rsidRPr="00E30FE2">
              <w:t>99.96</w:t>
            </w:r>
          </w:p>
        </w:tc>
      </w:tr>
      <w:tr w:rsidR="00E30FE2" w:rsidRPr="00E30FE2" w:rsidTr="006A2C37">
        <w:trPr>
          <w:trHeight w:val="288"/>
        </w:trPr>
        <w:tc>
          <w:tcPr>
            <w:tcW w:w="960" w:type="dxa"/>
            <w:noWrap/>
            <w:hideMark/>
          </w:tcPr>
          <w:p w:rsidR="00E30FE2" w:rsidRPr="00E30FE2" w:rsidRDefault="00E30FE2" w:rsidP="006A2C37">
            <w:pPr>
              <w:jc w:val="right"/>
            </w:pPr>
            <w:r w:rsidRPr="00E30FE2">
              <w:t>350</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656960</w:t>
            </w:r>
          </w:p>
        </w:tc>
        <w:tc>
          <w:tcPr>
            <w:tcW w:w="1350" w:type="dxa"/>
            <w:noWrap/>
            <w:hideMark/>
          </w:tcPr>
          <w:p w:rsidR="00E30FE2" w:rsidRPr="00E30FE2" w:rsidRDefault="00E30FE2" w:rsidP="006A2C37">
            <w:pPr>
              <w:jc w:val="center"/>
            </w:pPr>
            <w:r w:rsidRPr="00E30FE2">
              <w:t>99.64</w:t>
            </w:r>
          </w:p>
        </w:tc>
      </w:tr>
      <w:tr w:rsidR="00E30FE2" w:rsidRPr="00E30FE2" w:rsidTr="006A2C37">
        <w:trPr>
          <w:trHeight w:val="300"/>
        </w:trPr>
        <w:tc>
          <w:tcPr>
            <w:tcW w:w="960" w:type="dxa"/>
            <w:noWrap/>
            <w:hideMark/>
          </w:tcPr>
          <w:p w:rsidR="00E30FE2" w:rsidRPr="00E30FE2" w:rsidRDefault="00E30FE2" w:rsidP="006A2C37">
            <w:pPr>
              <w:jc w:val="right"/>
            </w:pPr>
            <w:r w:rsidRPr="00E30FE2">
              <w:t>358</w:t>
            </w:r>
          </w:p>
        </w:tc>
        <w:tc>
          <w:tcPr>
            <w:tcW w:w="1400" w:type="dxa"/>
            <w:noWrap/>
            <w:hideMark/>
          </w:tcPr>
          <w:p w:rsidR="00E30FE2" w:rsidRPr="00E30FE2" w:rsidRDefault="00E30FE2" w:rsidP="006A2C37">
            <w:pPr>
              <w:jc w:val="center"/>
            </w:pPr>
            <w:r w:rsidRPr="00E30FE2">
              <w:t>659344</w:t>
            </w:r>
          </w:p>
        </w:tc>
        <w:tc>
          <w:tcPr>
            <w:tcW w:w="1348" w:type="dxa"/>
            <w:noWrap/>
            <w:hideMark/>
          </w:tcPr>
          <w:p w:rsidR="00E30FE2" w:rsidRPr="00E30FE2" w:rsidRDefault="00E30FE2" w:rsidP="006A2C37">
            <w:pPr>
              <w:jc w:val="center"/>
            </w:pPr>
            <w:r w:rsidRPr="00E30FE2">
              <w:t>651129</w:t>
            </w:r>
          </w:p>
        </w:tc>
        <w:tc>
          <w:tcPr>
            <w:tcW w:w="1350" w:type="dxa"/>
            <w:noWrap/>
            <w:hideMark/>
          </w:tcPr>
          <w:p w:rsidR="00E30FE2" w:rsidRPr="00E30FE2" w:rsidRDefault="00E30FE2" w:rsidP="006A2C37">
            <w:pPr>
              <w:jc w:val="center"/>
            </w:pPr>
            <w:r w:rsidRPr="00E30FE2">
              <w:t>98.75</w:t>
            </w:r>
          </w:p>
        </w:tc>
      </w:tr>
    </w:tbl>
    <w:p w:rsidR="007A19A5" w:rsidRDefault="007A19A5" w:rsidP="00F8702F"/>
    <w:p w:rsidR="00313237" w:rsidRDefault="00313237" w:rsidP="00313237">
      <w:pPr>
        <w:pStyle w:val="Heading1"/>
        <w:numPr>
          <w:ilvl w:val="1"/>
          <w:numId w:val="2"/>
        </w:numPr>
      </w:pPr>
      <w:bookmarkStart w:id="20" w:name="_Toc338076540"/>
      <w:r>
        <w:t>ACCURACY ASSESSMENT SUMMARY</w:t>
      </w:r>
      <w:bookmarkEnd w:id="20"/>
    </w:p>
    <w:p w:rsidR="006A2C37" w:rsidRPr="006A2C37" w:rsidRDefault="006A2C37" w:rsidP="006A2C37"/>
    <w:p w:rsidR="00313237" w:rsidRDefault="00313237" w:rsidP="00313237">
      <w:r>
        <w:t xml:space="preserve">The </w:t>
      </w:r>
      <w:r w:rsidR="00E305CE">
        <w:t>Kewaunee</w:t>
      </w:r>
      <w:r>
        <w:t xml:space="preserve">, WI </w:t>
      </w:r>
      <w:proofErr w:type="spellStart"/>
      <w:r>
        <w:t>lidar</w:t>
      </w:r>
      <w:proofErr w:type="spellEnd"/>
      <w:r>
        <w:t xml:space="preserve"> data meets the FEMA specifications</w:t>
      </w:r>
      <w:r w:rsidR="006A2C37">
        <w:t xml:space="preserve"> for a High engineering analysis. The open ground (Bare Earth) land cover </w:t>
      </w:r>
      <w:proofErr w:type="gramStart"/>
      <w:r w:rsidR="006A2C37">
        <w:t>types meets</w:t>
      </w:r>
      <w:proofErr w:type="gramEnd"/>
      <w:r w:rsidR="006A2C37">
        <w:t xml:space="preserve"> the specifications</w:t>
      </w:r>
      <w:r>
        <w:t xml:space="preserve"> for a normal distribution.  The </w:t>
      </w:r>
      <w:r w:rsidR="00B34F45">
        <w:t>FVA</w:t>
      </w:r>
      <w:r>
        <w:t xml:space="preserve"> of </w:t>
      </w:r>
      <w:r w:rsidR="000101AD">
        <w:t>0.</w:t>
      </w:r>
      <w:r w:rsidR="006A2C37">
        <w:t>788</w:t>
      </w:r>
      <w:r w:rsidR="000101AD">
        <w:t xml:space="preserve"> </w:t>
      </w:r>
      <w:proofErr w:type="spellStart"/>
      <w:r w:rsidR="000101AD">
        <w:t>ft</w:t>
      </w:r>
      <w:proofErr w:type="spellEnd"/>
      <w:r w:rsidR="000101AD">
        <w:t xml:space="preserve"> (</w:t>
      </w:r>
      <w:r w:rsidR="00B34F45">
        <w:t>2</w:t>
      </w:r>
      <w:r w:rsidR="006A2C37">
        <w:t>4</w:t>
      </w:r>
      <w:r w:rsidR="00B34F45">
        <w:t>.</w:t>
      </w:r>
      <w:r w:rsidR="006A2C37">
        <w:t>0182</w:t>
      </w:r>
      <w:r w:rsidR="000101AD">
        <w:t xml:space="preserve"> cm) also meets the </w:t>
      </w:r>
      <w:r w:rsidR="00B34F45">
        <w:t xml:space="preserve">FEMA </w:t>
      </w:r>
      <w:r w:rsidR="000101AD">
        <w:t xml:space="preserve">requirement to be less than </w:t>
      </w:r>
      <w:r w:rsidR="00B34F45">
        <w:t>49.0</w:t>
      </w:r>
      <w:r w:rsidR="000101AD">
        <w:t xml:space="preserve"> cm</w:t>
      </w:r>
      <w:r w:rsidR="00B34F45">
        <w:t xml:space="preserve"> in the High specification level.  The RMSE in open ground is 0.459 </w:t>
      </w:r>
      <w:proofErr w:type="spellStart"/>
      <w:r w:rsidR="00B34F45">
        <w:t>ft</w:t>
      </w:r>
      <w:proofErr w:type="spellEnd"/>
      <w:r w:rsidR="00B34F45">
        <w:t xml:space="preserve"> (13.990 cm)</w:t>
      </w:r>
      <w:r w:rsidR="006A2C37">
        <w:t>, which</w:t>
      </w:r>
      <w:r w:rsidR="00B34F45">
        <w:t xml:space="preserve"> also </w:t>
      </w:r>
      <w:r w:rsidR="00B34F45">
        <w:lastRenderedPageBreak/>
        <w:t xml:space="preserve">meets the </w:t>
      </w:r>
      <w:r w:rsidR="00F8702F">
        <w:t xml:space="preserve">FEMA specification for 2 foot contour mapping.  </w:t>
      </w:r>
      <w:r w:rsidR="00B34F45">
        <w:t>Th</w:t>
      </w:r>
      <w:r w:rsidR="006A2C37">
        <w:t>e</w:t>
      </w:r>
      <w:r w:rsidR="00B34F45">
        <w:t xml:space="preserve"> data </w:t>
      </w:r>
      <w:r w:rsidR="006A2C37">
        <w:t>meets the 2 meter NPS requirements in the High engineering analysis as well</w:t>
      </w:r>
      <w:r w:rsidR="000101AD">
        <w:t xml:space="preserve">.  Individually, all of the ground cover categories also meet this standard.  </w:t>
      </w:r>
      <w:r w:rsidR="00887AD1">
        <w:t>The excel spreadsheet containing all analysis is available in Appendix B.</w:t>
      </w:r>
    </w:p>
    <w:p w:rsidR="006760CF" w:rsidRDefault="006760CF" w:rsidP="00313237"/>
    <w:p w:rsidR="006760CF" w:rsidRDefault="006760CF" w:rsidP="006760CF">
      <w:pPr>
        <w:pStyle w:val="Heading1"/>
      </w:pPr>
      <w:bookmarkStart w:id="21" w:name="_Toc338076541"/>
      <w:r>
        <w:t>QUALITY CONTROL REVIEW</w:t>
      </w:r>
      <w:bookmarkEnd w:id="21"/>
    </w:p>
    <w:p w:rsidR="00C660AB" w:rsidRDefault="00C660AB" w:rsidP="00C660AB">
      <w:r>
        <w:t xml:space="preserve">The methodology </w:t>
      </w:r>
      <w:proofErr w:type="spellStart"/>
      <w:r>
        <w:t>Groundpoint</w:t>
      </w:r>
      <w:proofErr w:type="spellEnd"/>
      <w:r>
        <w:t xml:space="preserve"> presents here for reviewing the </w:t>
      </w:r>
      <w:proofErr w:type="spellStart"/>
      <w:r>
        <w:t>LiDAR</w:t>
      </w:r>
      <w:proofErr w:type="spellEnd"/>
      <w:r>
        <w:t xml:space="preserve"> quality control implements the FEMA and </w:t>
      </w:r>
      <w:r w:rsidR="00757E39">
        <w:t>USGS</w:t>
      </w:r>
      <w:r>
        <w:t xml:space="preserve"> guidelines (FEMA, 2003</w:t>
      </w:r>
      <w:r w:rsidR="00757E39">
        <w:t>, 2010</w:t>
      </w:r>
      <w:r>
        <w:t xml:space="preserve"> and </w:t>
      </w:r>
      <w:r w:rsidR="00757E39">
        <w:t>USGS</w:t>
      </w:r>
      <w:r>
        <w:t xml:space="preserve">, </w:t>
      </w:r>
      <w:r w:rsidR="00757E39">
        <w:t>2009</w:t>
      </w:r>
      <w:r>
        <w:t xml:space="preserve">). </w:t>
      </w:r>
      <w:proofErr w:type="spellStart"/>
      <w:r>
        <w:t>Groundpoint</w:t>
      </w:r>
      <w:proofErr w:type="spellEnd"/>
      <w:r>
        <w:t xml:space="preserve"> coordinated with </w:t>
      </w:r>
      <w:proofErr w:type="spellStart"/>
      <w:r>
        <w:t>Pictometry</w:t>
      </w:r>
      <w:proofErr w:type="spellEnd"/>
      <w:r>
        <w:t xml:space="preserve"> to obtain all available information.  </w:t>
      </w:r>
    </w:p>
    <w:p w:rsidR="00C660AB" w:rsidRDefault="00C660AB" w:rsidP="00C660AB">
      <w:pPr>
        <w:pStyle w:val="Heading1"/>
        <w:numPr>
          <w:ilvl w:val="1"/>
          <w:numId w:val="2"/>
        </w:numPr>
      </w:pPr>
      <w:bookmarkStart w:id="22" w:name="_Toc219615556"/>
      <w:bookmarkStart w:id="23" w:name="_Toc249276067"/>
      <w:bookmarkStart w:id="24" w:name="_Toc338076542"/>
      <w:r>
        <w:t>Deliverables Review</w:t>
      </w:r>
      <w:bookmarkEnd w:id="22"/>
      <w:bookmarkEnd w:id="23"/>
      <w:bookmarkEnd w:id="24"/>
      <w:r>
        <w:tab/>
      </w:r>
    </w:p>
    <w:p w:rsidR="00C660AB" w:rsidRPr="00B130AF" w:rsidRDefault="00C660AB" w:rsidP="00D02F8E">
      <w:pPr>
        <w:pStyle w:val="Heading1"/>
        <w:numPr>
          <w:ilvl w:val="2"/>
          <w:numId w:val="2"/>
        </w:numPr>
      </w:pPr>
      <w:bookmarkStart w:id="25" w:name="_Toc338076543"/>
      <w:r w:rsidRPr="00D02F8E">
        <w:t>Verify Pre-Flight Deliverables</w:t>
      </w:r>
      <w:bookmarkEnd w:id="25"/>
    </w:p>
    <w:p w:rsidR="00C660AB" w:rsidRDefault="00D02F8E" w:rsidP="00C660AB">
      <w:proofErr w:type="spellStart"/>
      <w:r>
        <w:t>Pictometry</w:t>
      </w:r>
      <w:proofErr w:type="spellEnd"/>
      <w:r>
        <w:t xml:space="preserve"> provided p</w:t>
      </w:r>
      <w:r w:rsidR="00C660AB">
        <w:t xml:space="preserve">re-flight </w:t>
      </w:r>
      <w:r w:rsidR="005511CF">
        <w:t>as summarized in the FEMA checklist below:</w:t>
      </w:r>
    </w:p>
    <w:p w:rsidR="00BC128A" w:rsidRDefault="00BC128A" w:rsidP="00C660AB"/>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8"/>
        <w:gridCol w:w="1260"/>
        <w:gridCol w:w="3330"/>
      </w:tblGrid>
      <w:tr w:rsidR="00BC128A" w:rsidRPr="005C0E1B" w:rsidTr="00BC128A">
        <w:trPr>
          <w:trHeight w:val="431"/>
        </w:trPr>
        <w:tc>
          <w:tcPr>
            <w:tcW w:w="5238" w:type="dxa"/>
            <w:vAlign w:val="center"/>
          </w:tcPr>
          <w:p w:rsidR="00BC128A" w:rsidRPr="00B57DA8" w:rsidRDefault="00B57DA8" w:rsidP="00BC128A">
            <w:pPr>
              <w:tabs>
                <w:tab w:val="right" w:pos="6462"/>
              </w:tabs>
              <w:autoSpaceDE w:val="0"/>
              <w:autoSpaceDN w:val="0"/>
              <w:adjustRightInd w:val="0"/>
              <w:spacing w:line="240" w:lineRule="auto"/>
              <w:jc w:val="center"/>
              <w:rPr>
                <w:rFonts w:ascii="Calibri" w:hAnsi="Calibri" w:cs="Calibri"/>
                <w:b/>
                <w:color w:val="000000"/>
                <w:sz w:val="20"/>
                <w:szCs w:val="20"/>
                <w:lang w:bidi="ar-SA"/>
              </w:rPr>
            </w:pPr>
            <w:r w:rsidRPr="00B57DA8">
              <w:rPr>
                <w:rFonts w:ascii="Calibri" w:hAnsi="Calibri" w:cs="Calibri"/>
                <w:b/>
                <w:color w:val="000000"/>
                <w:sz w:val="20"/>
                <w:szCs w:val="20"/>
                <w:lang w:bidi="ar-SA"/>
              </w:rPr>
              <w:t xml:space="preserve">Pre-flight Review </w:t>
            </w:r>
            <w:r w:rsidR="00BC128A" w:rsidRPr="00B57DA8">
              <w:rPr>
                <w:rFonts w:ascii="Calibri" w:hAnsi="Calibri" w:cs="Calibri"/>
                <w:b/>
                <w:color w:val="000000"/>
                <w:sz w:val="20"/>
                <w:szCs w:val="20"/>
                <w:lang w:bidi="ar-SA"/>
              </w:rPr>
              <w:t>Checklist</w:t>
            </w:r>
          </w:p>
        </w:tc>
        <w:tc>
          <w:tcPr>
            <w:tcW w:w="1260" w:type="dxa"/>
            <w:vAlign w:val="center"/>
          </w:tcPr>
          <w:p w:rsidR="00BC128A" w:rsidRPr="00B57DA8" w:rsidRDefault="00BC128A" w:rsidP="00BC128A">
            <w:pPr>
              <w:tabs>
                <w:tab w:val="right" w:pos="6462"/>
              </w:tabs>
              <w:autoSpaceDE w:val="0"/>
              <w:autoSpaceDN w:val="0"/>
              <w:adjustRightInd w:val="0"/>
              <w:spacing w:line="240" w:lineRule="auto"/>
              <w:jc w:val="center"/>
              <w:rPr>
                <w:rFonts w:ascii="Calibri" w:hAnsi="Calibri" w:cs="Calibri"/>
                <w:b/>
                <w:color w:val="000000"/>
                <w:sz w:val="20"/>
                <w:szCs w:val="20"/>
                <w:lang w:bidi="ar-SA"/>
              </w:rPr>
            </w:pPr>
            <w:r w:rsidRPr="00B57DA8">
              <w:rPr>
                <w:rFonts w:ascii="Calibri" w:hAnsi="Calibri" w:cs="Calibri"/>
                <w:b/>
                <w:color w:val="000000"/>
                <w:sz w:val="20"/>
                <w:szCs w:val="20"/>
                <w:lang w:bidi="ar-SA"/>
              </w:rPr>
              <w:t>Pass/Fail</w:t>
            </w:r>
          </w:p>
        </w:tc>
        <w:tc>
          <w:tcPr>
            <w:tcW w:w="3330" w:type="dxa"/>
            <w:vAlign w:val="center"/>
          </w:tcPr>
          <w:p w:rsidR="00BC128A" w:rsidRPr="00B57DA8" w:rsidRDefault="00BC128A" w:rsidP="00BC128A">
            <w:pPr>
              <w:tabs>
                <w:tab w:val="right" w:pos="6462"/>
              </w:tabs>
              <w:autoSpaceDE w:val="0"/>
              <w:autoSpaceDN w:val="0"/>
              <w:adjustRightInd w:val="0"/>
              <w:spacing w:line="240" w:lineRule="auto"/>
              <w:jc w:val="center"/>
              <w:rPr>
                <w:rFonts w:ascii="Calibri" w:hAnsi="Calibri" w:cs="Calibri"/>
                <w:b/>
                <w:color w:val="000000"/>
                <w:sz w:val="20"/>
                <w:szCs w:val="20"/>
                <w:lang w:bidi="ar-SA"/>
              </w:rPr>
            </w:pPr>
            <w:r w:rsidRPr="00B57DA8">
              <w:rPr>
                <w:rFonts w:ascii="Calibri" w:hAnsi="Calibri" w:cs="Calibri"/>
                <w:b/>
                <w:color w:val="000000"/>
                <w:sz w:val="20"/>
                <w:szCs w:val="20"/>
                <w:lang w:bidi="ar-SA"/>
              </w:rPr>
              <w:t>Comments</w:t>
            </w:r>
          </w:p>
        </w:tc>
      </w:tr>
      <w:tr w:rsidR="00BC128A" w:rsidRPr="005C0E1B" w:rsidTr="00BC128A">
        <w:trPr>
          <w:trHeight w:val="114"/>
        </w:trPr>
        <w:tc>
          <w:tcPr>
            <w:tcW w:w="5238" w:type="dxa"/>
          </w:tcPr>
          <w:p w:rsidR="00BC128A" w:rsidRPr="005C0E1B" w:rsidRDefault="00BC128A" w:rsidP="005C0E1B">
            <w:pPr>
              <w:tabs>
                <w:tab w:val="right" w:pos="6462"/>
              </w:tabs>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Planned lines – sufficient coverage, spacing, and length </w:t>
            </w:r>
            <w:r>
              <w:rPr>
                <w:rFonts w:ascii="Calibri" w:hAnsi="Calibri" w:cs="Calibri"/>
                <w:color w:val="000000"/>
                <w:sz w:val="20"/>
                <w:szCs w:val="20"/>
                <w:lang w:bidi="ar-SA"/>
              </w:rPr>
              <w:tab/>
            </w:r>
          </w:p>
        </w:tc>
        <w:tc>
          <w:tcPr>
            <w:tcW w:w="1260" w:type="dxa"/>
          </w:tcPr>
          <w:p w:rsidR="00BC128A" w:rsidRPr="005C0E1B" w:rsidRDefault="00BC128A" w:rsidP="00BC128A">
            <w:pPr>
              <w:tabs>
                <w:tab w:val="right" w:pos="6462"/>
              </w:tabs>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5C0E1B" w:rsidRDefault="00BC128A" w:rsidP="005C0E1B">
            <w:pPr>
              <w:tabs>
                <w:tab w:val="right" w:pos="6462"/>
              </w:tabs>
              <w:autoSpaceDE w:val="0"/>
              <w:autoSpaceDN w:val="0"/>
              <w:adjustRightInd w:val="0"/>
              <w:spacing w:line="240" w:lineRule="auto"/>
              <w:rPr>
                <w:rFonts w:ascii="Calibri" w:hAnsi="Calibri" w:cs="Calibri"/>
                <w:color w:val="000000"/>
                <w:sz w:val="20"/>
                <w:szCs w:val="20"/>
                <w:lang w:bidi="ar-SA"/>
              </w:rPr>
            </w:pPr>
            <w:proofErr w:type="spellStart"/>
            <w:r w:rsidRPr="00BC128A">
              <w:rPr>
                <w:rFonts w:ascii="Calibri" w:hAnsi="Calibri" w:cs="Calibri"/>
                <w:color w:val="000000"/>
                <w:sz w:val="20"/>
                <w:szCs w:val="20"/>
                <w:lang w:bidi="ar-SA"/>
              </w:rPr>
              <w:t>WIKEWA_FlightLines</w:t>
            </w:r>
            <w:r>
              <w:rPr>
                <w:rFonts w:ascii="Calibri" w:hAnsi="Calibri" w:cs="Calibri"/>
                <w:color w:val="000000"/>
                <w:sz w:val="20"/>
                <w:szCs w:val="20"/>
                <w:lang w:bidi="ar-SA"/>
              </w:rPr>
              <w:t>.shp</w:t>
            </w:r>
            <w:proofErr w:type="spellEnd"/>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Planned GPS stations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173DD2" w:rsidRDefault="00173DD2" w:rsidP="005C0E1B">
            <w:pPr>
              <w:autoSpaceDE w:val="0"/>
              <w:autoSpaceDN w:val="0"/>
              <w:adjustRightInd w:val="0"/>
              <w:spacing w:line="240" w:lineRule="auto"/>
              <w:rPr>
                <w:rFonts w:ascii="Calibri" w:hAnsi="Calibri" w:cs="Calibri"/>
                <w:color w:val="000000"/>
                <w:sz w:val="20"/>
                <w:szCs w:val="20"/>
                <w:lang w:bidi="ar-SA"/>
              </w:rPr>
            </w:pPr>
            <w:r w:rsidRPr="00173DD2">
              <w:rPr>
                <w:rFonts w:ascii="Calibri" w:hAnsi="Calibri" w:cs="Calibri"/>
                <w:sz w:val="20"/>
                <w:szCs w:val="20"/>
              </w:rPr>
              <w:t>MIMN, MIOG, MITC, SUP2, WIM5</w:t>
            </w: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Planned ground control – sufficient to control and </w:t>
            </w:r>
            <w:proofErr w:type="spellStart"/>
            <w:r w:rsidRPr="005C0E1B">
              <w:rPr>
                <w:rFonts w:ascii="Calibri" w:hAnsi="Calibri" w:cs="Calibri"/>
                <w:color w:val="000000"/>
                <w:sz w:val="20"/>
                <w:szCs w:val="20"/>
                <w:lang w:bidi="ar-SA"/>
              </w:rPr>
              <w:t>boresight</w:t>
            </w:r>
            <w:proofErr w:type="spellEnd"/>
            <w:r w:rsidRPr="005C0E1B">
              <w:rPr>
                <w:rFonts w:ascii="Calibri" w:hAnsi="Calibri" w:cs="Calibri"/>
                <w:color w:val="000000"/>
                <w:sz w:val="20"/>
                <w:szCs w:val="20"/>
                <w:lang w:bidi="ar-SA"/>
              </w:rPr>
              <w:t xml:space="preserve">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5C0E1B" w:rsidRDefault="00173DD2" w:rsidP="005C0E1B">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GCP folder</w:t>
            </w: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Calibration plans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5C0E1B" w:rsidRDefault="00173DD2" w:rsidP="005C0E1B">
            <w:pPr>
              <w:autoSpaceDE w:val="0"/>
              <w:autoSpaceDN w:val="0"/>
              <w:adjustRightInd w:val="0"/>
              <w:spacing w:line="240" w:lineRule="auto"/>
              <w:rPr>
                <w:rFonts w:ascii="Calibri" w:hAnsi="Calibri" w:cs="Calibri"/>
                <w:color w:val="000000"/>
                <w:sz w:val="20"/>
                <w:szCs w:val="20"/>
                <w:lang w:bidi="ar-SA"/>
              </w:rPr>
            </w:pPr>
            <w:proofErr w:type="spellStart"/>
            <w:r>
              <w:rPr>
                <w:rFonts w:ascii="Calibri" w:hAnsi="Calibri" w:cs="Calibri"/>
                <w:color w:val="000000"/>
                <w:sz w:val="20"/>
                <w:szCs w:val="20"/>
                <w:lang w:bidi="ar-SA"/>
              </w:rPr>
              <w:t>Flightplan</w:t>
            </w:r>
            <w:proofErr w:type="spellEnd"/>
            <w:r>
              <w:rPr>
                <w:rFonts w:ascii="Calibri" w:hAnsi="Calibri" w:cs="Calibri"/>
                <w:color w:val="000000"/>
                <w:sz w:val="20"/>
                <w:szCs w:val="20"/>
                <w:lang w:bidi="ar-SA"/>
              </w:rPr>
              <w:t xml:space="preserve"> folder</w:t>
            </w: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Vendor quality procedures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173DD2" w:rsidRDefault="00173DD2" w:rsidP="005C0E1B">
            <w:pPr>
              <w:autoSpaceDE w:val="0"/>
              <w:autoSpaceDN w:val="0"/>
              <w:adjustRightInd w:val="0"/>
              <w:spacing w:line="240" w:lineRule="auto"/>
              <w:rPr>
                <w:rFonts w:ascii="Calibri" w:hAnsi="Calibri" w:cs="Calibri"/>
                <w:color w:val="000000"/>
                <w:sz w:val="22"/>
                <w:szCs w:val="22"/>
                <w:lang w:bidi="ar-SA"/>
              </w:rPr>
            </w:pPr>
            <w:r w:rsidRPr="00173DD2">
              <w:rPr>
                <w:rFonts w:ascii="Calibri" w:hAnsi="Calibri" w:cs="Calibri"/>
                <w:sz w:val="22"/>
                <w:szCs w:val="22"/>
              </w:rPr>
              <w:t xml:space="preserve">No collection in </w:t>
            </w:r>
            <w:proofErr w:type="spellStart"/>
            <w:r w:rsidRPr="00173DD2">
              <w:rPr>
                <w:rFonts w:ascii="Calibri" w:hAnsi="Calibri" w:cs="Calibri"/>
                <w:sz w:val="22"/>
                <w:szCs w:val="22"/>
              </w:rPr>
              <w:t>precip</w:t>
            </w:r>
            <w:proofErr w:type="spellEnd"/>
            <w:r w:rsidRPr="00173DD2">
              <w:rPr>
                <w:rFonts w:ascii="Calibri" w:hAnsi="Calibri" w:cs="Calibri"/>
                <w:sz w:val="22"/>
                <w:szCs w:val="22"/>
              </w:rPr>
              <w:t>, on the fly Swath check</w:t>
            </w:r>
          </w:p>
        </w:tc>
      </w:tr>
      <w:tr w:rsidR="00BC128A" w:rsidRPr="005C0E1B" w:rsidTr="00173DD2">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proofErr w:type="spellStart"/>
            <w:r w:rsidRPr="005C0E1B">
              <w:rPr>
                <w:rFonts w:ascii="Calibri" w:hAnsi="Calibri" w:cs="Calibri"/>
                <w:color w:val="000000"/>
                <w:sz w:val="20"/>
                <w:szCs w:val="20"/>
                <w:lang w:bidi="ar-SA"/>
              </w:rPr>
              <w:t>Lidar</w:t>
            </w:r>
            <w:proofErr w:type="spellEnd"/>
            <w:r w:rsidRPr="005C0E1B">
              <w:rPr>
                <w:rFonts w:ascii="Calibri" w:hAnsi="Calibri" w:cs="Calibri"/>
                <w:color w:val="000000"/>
                <w:sz w:val="20"/>
                <w:szCs w:val="20"/>
                <w:lang w:bidi="ar-SA"/>
              </w:rPr>
              <w:t xml:space="preserve"> sensor scan set – planned for proper scan angle, </w:t>
            </w:r>
            <w:proofErr w:type="spellStart"/>
            <w:r w:rsidRPr="005C0E1B">
              <w:rPr>
                <w:rFonts w:ascii="Calibri" w:hAnsi="Calibri" w:cs="Calibri"/>
                <w:color w:val="000000"/>
                <w:sz w:val="20"/>
                <w:szCs w:val="20"/>
                <w:lang w:bidi="ar-SA"/>
              </w:rPr>
              <w:t>sidelap</w:t>
            </w:r>
            <w:proofErr w:type="spellEnd"/>
            <w:r w:rsidRPr="005C0E1B">
              <w:rPr>
                <w:rFonts w:ascii="Calibri" w:hAnsi="Calibri" w:cs="Calibri"/>
                <w:color w:val="000000"/>
                <w:sz w:val="20"/>
                <w:szCs w:val="20"/>
                <w:lang w:bidi="ar-SA"/>
              </w:rPr>
              <w:t xml:space="preserve">, design pulse.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5C0E1B" w:rsidRDefault="00173DD2" w:rsidP="00173DD2">
            <w:pPr>
              <w:autoSpaceDE w:val="0"/>
              <w:autoSpaceDN w:val="0"/>
              <w:adjustRightInd w:val="0"/>
              <w:spacing w:line="240" w:lineRule="auto"/>
              <w:rPr>
                <w:rFonts w:ascii="Calibri" w:hAnsi="Calibri" w:cs="Calibri"/>
                <w:color w:val="000000"/>
                <w:sz w:val="20"/>
                <w:szCs w:val="20"/>
                <w:lang w:bidi="ar-SA"/>
              </w:rPr>
            </w:pPr>
            <w:r w:rsidRPr="00173DD2">
              <w:rPr>
                <w:rFonts w:ascii="Calibri" w:hAnsi="Calibri" w:cs="Calibri"/>
                <w:color w:val="000000"/>
                <w:sz w:val="20"/>
                <w:szCs w:val="20"/>
                <w:lang w:bidi="ar-SA"/>
              </w:rPr>
              <w:t>WIKEWA Flightplan</w:t>
            </w:r>
            <w:r>
              <w:rPr>
                <w:rFonts w:ascii="Calibri" w:hAnsi="Calibri" w:cs="Calibri"/>
                <w:color w:val="000000"/>
                <w:sz w:val="20"/>
                <w:szCs w:val="20"/>
                <w:lang w:bidi="ar-SA"/>
              </w:rPr>
              <w:t>.jpg</w:t>
            </w: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2D09D9">
              <w:rPr>
                <w:rFonts w:ascii="Calibri" w:hAnsi="Calibri" w:cs="Calibri"/>
                <w:color w:val="000000"/>
                <w:sz w:val="20"/>
                <w:szCs w:val="20"/>
                <w:lang w:bidi="ar-SA"/>
              </w:rPr>
              <w:t>Aircraft utilizes ABGPS</w:t>
            </w:r>
            <w:r w:rsidRPr="005C0E1B">
              <w:rPr>
                <w:rFonts w:ascii="Calibri" w:hAnsi="Calibri" w:cs="Calibri"/>
                <w:color w:val="000000"/>
                <w:sz w:val="20"/>
                <w:szCs w:val="20"/>
                <w:lang w:bidi="ar-SA"/>
              </w:rPr>
              <w:t xml:space="preserve"> </w:t>
            </w:r>
          </w:p>
        </w:tc>
        <w:tc>
          <w:tcPr>
            <w:tcW w:w="1260" w:type="dxa"/>
          </w:tcPr>
          <w:p w:rsidR="00BC128A" w:rsidRPr="005C0E1B" w:rsidRDefault="002D09D9"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Sensor supports project design pulse density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Type of aircraft – supports project design parameters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173DD2" w:rsidRDefault="00173DD2" w:rsidP="005C0E1B">
            <w:pPr>
              <w:autoSpaceDE w:val="0"/>
              <w:autoSpaceDN w:val="0"/>
              <w:adjustRightInd w:val="0"/>
              <w:spacing w:line="240" w:lineRule="auto"/>
              <w:rPr>
                <w:rFonts w:ascii="Calibri" w:hAnsi="Calibri" w:cs="Calibri"/>
                <w:sz w:val="22"/>
                <w:szCs w:val="22"/>
                <w:lang w:bidi="ar-SA"/>
              </w:rPr>
            </w:pPr>
            <w:r w:rsidRPr="00173DD2">
              <w:rPr>
                <w:rFonts w:ascii="Calibri" w:hAnsi="Calibri" w:cs="Calibri"/>
                <w:sz w:val="22"/>
                <w:szCs w:val="22"/>
              </w:rPr>
              <w:t>Piper PA-23 AZTEC</w:t>
            </w: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proofErr w:type="spellStart"/>
            <w:r w:rsidRPr="005C0E1B">
              <w:rPr>
                <w:rFonts w:ascii="Calibri" w:hAnsi="Calibri" w:cs="Calibri"/>
                <w:color w:val="000000"/>
                <w:sz w:val="20"/>
                <w:szCs w:val="20"/>
                <w:lang w:bidi="ar-SA"/>
              </w:rPr>
              <w:t>Reflight</w:t>
            </w:r>
            <w:proofErr w:type="spellEnd"/>
            <w:r w:rsidRPr="005C0E1B">
              <w:rPr>
                <w:rFonts w:ascii="Calibri" w:hAnsi="Calibri" w:cs="Calibri"/>
                <w:color w:val="000000"/>
                <w:sz w:val="20"/>
                <w:szCs w:val="20"/>
                <w:lang w:bidi="ar-SA"/>
              </w:rPr>
              <w:t xml:space="preserve"> procedure – tracking, documenting, processing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173DD2" w:rsidRDefault="00173DD2" w:rsidP="005C0E1B">
            <w:pPr>
              <w:autoSpaceDE w:val="0"/>
              <w:autoSpaceDN w:val="0"/>
              <w:adjustRightInd w:val="0"/>
              <w:spacing w:line="240" w:lineRule="auto"/>
              <w:rPr>
                <w:rFonts w:ascii="Calibri" w:hAnsi="Calibri" w:cs="Calibri"/>
                <w:sz w:val="22"/>
                <w:szCs w:val="22"/>
                <w:lang w:bidi="ar-SA"/>
              </w:rPr>
            </w:pPr>
            <w:r w:rsidRPr="00173DD2">
              <w:rPr>
                <w:rFonts w:ascii="Calibri" w:hAnsi="Calibri" w:cs="Calibri"/>
                <w:sz w:val="22"/>
                <w:szCs w:val="22"/>
              </w:rPr>
              <w:t>CHECK SWATH DATA IN FIELD AND SEND SWATHS TO PICTOMETRY FOR REVIEW</w:t>
            </w: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Project design supports accuracy requirements of project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173DD2" w:rsidRDefault="00BC128A" w:rsidP="005C0E1B">
            <w:pPr>
              <w:autoSpaceDE w:val="0"/>
              <w:autoSpaceDN w:val="0"/>
              <w:adjustRightInd w:val="0"/>
              <w:spacing w:line="240" w:lineRule="auto"/>
              <w:rPr>
                <w:rFonts w:ascii="Calibri" w:hAnsi="Calibri" w:cs="Calibri"/>
                <w:sz w:val="22"/>
                <w:szCs w:val="22"/>
                <w:lang w:bidi="ar-SA"/>
              </w:rPr>
            </w:pPr>
          </w:p>
        </w:tc>
      </w:tr>
      <w:tr w:rsidR="00BC128A" w:rsidRPr="005C0E1B" w:rsidTr="00BC128A">
        <w:trPr>
          <w:trHeight w:val="114"/>
        </w:trPr>
        <w:tc>
          <w:tcPr>
            <w:tcW w:w="5238" w:type="dxa"/>
          </w:tcPr>
          <w:p w:rsidR="00BC128A" w:rsidRPr="005C0E1B" w:rsidRDefault="00BC128A" w:rsidP="005C0E1B">
            <w:pPr>
              <w:autoSpaceDE w:val="0"/>
              <w:autoSpaceDN w:val="0"/>
              <w:adjustRightInd w:val="0"/>
              <w:spacing w:line="240" w:lineRule="auto"/>
              <w:rPr>
                <w:rFonts w:ascii="Calibri" w:hAnsi="Calibri" w:cs="Calibri"/>
                <w:color w:val="000000"/>
                <w:sz w:val="20"/>
                <w:szCs w:val="20"/>
                <w:lang w:bidi="ar-SA"/>
              </w:rPr>
            </w:pPr>
            <w:r w:rsidRPr="005C0E1B">
              <w:rPr>
                <w:rFonts w:ascii="Calibri" w:hAnsi="Calibri" w:cs="Calibri"/>
                <w:color w:val="000000"/>
                <w:sz w:val="20"/>
                <w:szCs w:val="20"/>
                <w:lang w:bidi="ar-SA"/>
              </w:rPr>
              <w:t xml:space="preserve">Project design accounts for land cover and terrain types </w:t>
            </w:r>
          </w:p>
        </w:tc>
        <w:tc>
          <w:tcPr>
            <w:tcW w:w="1260" w:type="dxa"/>
          </w:tcPr>
          <w:p w:rsidR="00BC128A" w:rsidRPr="005C0E1B" w:rsidRDefault="00173DD2" w:rsidP="00BC128A">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330" w:type="dxa"/>
          </w:tcPr>
          <w:p w:rsidR="00BC128A" w:rsidRPr="00173DD2" w:rsidRDefault="00173DD2" w:rsidP="005C0E1B">
            <w:pPr>
              <w:autoSpaceDE w:val="0"/>
              <w:autoSpaceDN w:val="0"/>
              <w:adjustRightInd w:val="0"/>
              <w:spacing w:line="240" w:lineRule="auto"/>
              <w:rPr>
                <w:rFonts w:ascii="Calibri" w:hAnsi="Calibri" w:cs="Calibri"/>
                <w:sz w:val="22"/>
                <w:szCs w:val="22"/>
                <w:lang w:bidi="ar-SA"/>
              </w:rPr>
            </w:pPr>
            <w:r w:rsidRPr="00173DD2">
              <w:rPr>
                <w:rFonts w:ascii="Calibri" w:hAnsi="Calibri" w:cs="Calibri"/>
                <w:sz w:val="22"/>
                <w:szCs w:val="22"/>
              </w:rPr>
              <w:t>CREW CONSTANTLY MONITORING WEATHER, DEM IMPORTED INTO FLIGHTPLAN TO CHECK FOR ELEVATION CONCERNS</w:t>
            </w:r>
          </w:p>
        </w:tc>
      </w:tr>
    </w:tbl>
    <w:p w:rsidR="00C660AB" w:rsidRDefault="00C660AB" w:rsidP="00C660AB"/>
    <w:p w:rsidR="00C660AB" w:rsidRDefault="00C660AB" w:rsidP="00D02F8E">
      <w:pPr>
        <w:pStyle w:val="Heading1"/>
        <w:numPr>
          <w:ilvl w:val="2"/>
          <w:numId w:val="2"/>
        </w:numPr>
      </w:pPr>
      <w:bookmarkStart w:id="26" w:name="_Toc338076544"/>
      <w:r w:rsidRPr="00B130AF">
        <w:lastRenderedPageBreak/>
        <w:t>Verify Post-Flight Deliverables</w:t>
      </w:r>
      <w:bookmarkEnd w:id="26"/>
    </w:p>
    <w:p w:rsidR="00BC128A" w:rsidRDefault="00C660AB" w:rsidP="00C660AB">
      <w:proofErr w:type="spellStart"/>
      <w:r>
        <w:t>Pictometry</w:t>
      </w:r>
      <w:proofErr w:type="spellEnd"/>
      <w:r>
        <w:t xml:space="preserve"> provided </w:t>
      </w:r>
      <w:r w:rsidR="005511CF">
        <w:t>post-flight deliverables as summarized in the FEMA checklist below.</w:t>
      </w:r>
      <w:r w:rsidR="00D02F8E">
        <w:t xml:space="preserve">  </w:t>
      </w:r>
      <w:r>
        <w:t xml:space="preserve"> </w:t>
      </w:r>
    </w:p>
    <w:p w:rsidR="00BC128A" w:rsidRDefault="00C660AB" w:rsidP="00C660AB">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58"/>
        <w:gridCol w:w="1980"/>
        <w:gridCol w:w="4230"/>
      </w:tblGrid>
      <w:tr w:rsidR="009D14A1" w:rsidRPr="00BC128A" w:rsidTr="009D14A1">
        <w:trPr>
          <w:trHeight w:val="467"/>
        </w:trPr>
        <w:tc>
          <w:tcPr>
            <w:tcW w:w="3258" w:type="dxa"/>
            <w:vAlign w:val="center"/>
          </w:tcPr>
          <w:p w:rsidR="009D14A1" w:rsidRPr="00BC128A" w:rsidRDefault="009D14A1" w:rsidP="00BC128A">
            <w:pPr>
              <w:autoSpaceDE w:val="0"/>
              <w:autoSpaceDN w:val="0"/>
              <w:adjustRightInd w:val="0"/>
              <w:spacing w:line="240" w:lineRule="auto"/>
              <w:jc w:val="center"/>
              <w:rPr>
                <w:color w:val="000000"/>
                <w:sz w:val="22"/>
                <w:szCs w:val="22"/>
                <w:lang w:bidi="ar-SA"/>
              </w:rPr>
            </w:pPr>
            <w:r w:rsidRPr="00BC128A">
              <w:rPr>
                <w:b/>
                <w:bCs/>
                <w:color w:val="000000"/>
                <w:sz w:val="22"/>
                <w:szCs w:val="22"/>
                <w:lang w:bidi="ar-SA"/>
              </w:rPr>
              <w:t>Checklist for QA of Flight Logs</w:t>
            </w:r>
          </w:p>
        </w:tc>
        <w:tc>
          <w:tcPr>
            <w:tcW w:w="1980" w:type="dxa"/>
            <w:vAlign w:val="center"/>
          </w:tcPr>
          <w:p w:rsidR="009D14A1" w:rsidRPr="00BC128A" w:rsidRDefault="009D14A1" w:rsidP="00BC128A">
            <w:pPr>
              <w:autoSpaceDE w:val="0"/>
              <w:autoSpaceDN w:val="0"/>
              <w:adjustRightInd w:val="0"/>
              <w:spacing w:line="240" w:lineRule="auto"/>
              <w:jc w:val="center"/>
              <w:rPr>
                <w:b/>
                <w:bCs/>
                <w:color w:val="000000"/>
                <w:sz w:val="22"/>
                <w:szCs w:val="22"/>
                <w:lang w:bidi="ar-SA"/>
              </w:rPr>
            </w:pPr>
            <w:r>
              <w:rPr>
                <w:b/>
                <w:bCs/>
                <w:color w:val="000000"/>
                <w:sz w:val="22"/>
                <w:szCs w:val="22"/>
                <w:lang w:bidi="ar-SA"/>
              </w:rPr>
              <w:t>Included Yes/No</w:t>
            </w:r>
          </w:p>
        </w:tc>
        <w:tc>
          <w:tcPr>
            <w:tcW w:w="4230" w:type="dxa"/>
            <w:vAlign w:val="center"/>
          </w:tcPr>
          <w:p w:rsidR="009D14A1" w:rsidRDefault="009D14A1" w:rsidP="009D14A1">
            <w:pPr>
              <w:autoSpaceDE w:val="0"/>
              <w:autoSpaceDN w:val="0"/>
              <w:adjustRightInd w:val="0"/>
              <w:spacing w:line="240" w:lineRule="auto"/>
              <w:jc w:val="center"/>
              <w:rPr>
                <w:b/>
                <w:bCs/>
                <w:color w:val="000000"/>
                <w:sz w:val="22"/>
                <w:szCs w:val="22"/>
                <w:lang w:bidi="ar-SA"/>
              </w:rPr>
            </w:pPr>
            <w:r>
              <w:rPr>
                <w:b/>
                <w:bCs/>
                <w:color w:val="000000"/>
                <w:sz w:val="22"/>
                <w:szCs w:val="22"/>
                <w:lang w:bidi="ar-SA"/>
              </w:rPr>
              <w:t>Comments</w:t>
            </w: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job #/name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Daily Reports Folder</w:t>
            </w: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color w:val="000000"/>
                <w:sz w:val="20"/>
                <w:szCs w:val="20"/>
                <w:lang w:bidi="ar-SA"/>
              </w:rPr>
            </w:pPr>
            <w:r w:rsidRPr="00BC128A">
              <w:rPr>
                <w:rFonts w:ascii="Calibri" w:hAnsi="Calibri" w:cs="Calibri"/>
                <w:color w:val="000000"/>
                <w:sz w:val="20"/>
                <w:szCs w:val="20"/>
                <w:lang w:bidi="ar-SA"/>
              </w:rPr>
              <w:t xml:space="preserve">Flight logs – block or AOI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date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aircraft tail #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lines - #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lines - direction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lines – start/stop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lines – altitude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lines – scan angle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lines – speed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conditions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comments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pilot name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operator name </w:t>
            </w:r>
          </w:p>
        </w:tc>
        <w:tc>
          <w:tcPr>
            <w:tcW w:w="198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Yes</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color w:val="000000"/>
                <w:sz w:val="20"/>
                <w:szCs w:val="20"/>
                <w:lang w:bidi="ar-SA"/>
              </w:rPr>
            </w:pPr>
            <w:r w:rsidRPr="00BC128A">
              <w:rPr>
                <w:rFonts w:ascii="Calibri" w:hAnsi="Calibri" w:cs="Calibri"/>
                <w:color w:val="000000"/>
                <w:sz w:val="20"/>
                <w:szCs w:val="20"/>
                <w:lang w:bidi="ar-SA"/>
              </w:rPr>
              <w:t xml:space="preserve">Flight logs - AGC switch </w:t>
            </w:r>
          </w:p>
        </w:tc>
        <w:tc>
          <w:tcPr>
            <w:tcW w:w="1980" w:type="dxa"/>
          </w:tcPr>
          <w:p w:rsidR="009D14A1" w:rsidRPr="00BC128A" w:rsidRDefault="002402C4" w:rsidP="00BC128A">
            <w:pPr>
              <w:autoSpaceDE w:val="0"/>
              <w:autoSpaceDN w:val="0"/>
              <w:adjustRightInd w:val="0"/>
              <w:spacing w:line="240" w:lineRule="auto"/>
              <w:rPr>
                <w:rFonts w:ascii="Calibri" w:hAnsi="Calibri" w:cs="Calibri"/>
                <w:color w:val="000000"/>
                <w:sz w:val="20"/>
                <w:szCs w:val="20"/>
                <w:lang w:bidi="ar-SA"/>
              </w:rPr>
            </w:pPr>
            <w:r w:rsidRPr="002D09D9">
              <w:rPr>
                <w:rFonts w:ascii="Calibri" w:hAnsi="Calibri" w:cs="Calibri"/>
                <w:color w:val="000000"/>
                <w:sz w:val="20"/>
                <w:szCs w:val="20"/>
                <w:lang w:bidi="ar-SA"/>
              </w:rPr>
              <w:t>No</w:t>
            </w:r>
          </w:p>
        </w:tc>
        <w:tc>
          <w:tcPr>
            <w:tcW w:w="4230"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p>
        </w:tc>
      </w:tr>
      <w:tr w:rsidR="009D14A1" w:rsidRPr="00BC128A" w:rsidTr="009D14A1">
        <w:trPr>
          <w:trHeight w:val="114"/>
        </w:trPr>
        <w:tc>
          <w:tcPr>
            <w:tcW w:w="3258" w:type="dxa"/>
          </w:tcPr>
          <w:p w:rsidR="009D14A1" w:rsidRPr="00BC128A" w:rsidRDefault="009D14A1" w:rsidP="00BC128A">
            <w:pPr>
              <w:autoSpaceDE w:val="0"/>
              <w:autoSpaceDN w:val="0"/>
              <w:adjustRightInd w:val="0"/>
              <w:spacing w:line="240" w:lineRule="auto"/>
              <w:rPr>
                <w:rFonts w:ascii="Calibri" w:hAnsi="Calibri" w:cs="Calibri"/>
                <w:color w:val="000000"/>
                <w:sz w:val="20"/>
                <w:szCs w:val="20"/>
                <w:lang w:bidi="ar-SA"/>
              </w:rPr>
            </w:pPr>
            <w:r w:rsidRPr="00BC128A">
              <w:rPr>
                <w:rFonts w:ascii="Calibri" w:hAnsi="Calibri" w:cs="Calibri"/>
                <w:color w:val="000000"/>
                <w:sz w:val="20"/>
                <w:szCs w:val="20"/>
                <w:lang w:bidi="ar-SA"/>
              </w:rPr>
              <w:t xml:space="preserve">Flight logs – GPS base stations </w:t>
            </w:r>
          </w:p>
        </w:tc>
        <w:tc>
          <w:tcPr>
            <w:tcW w:w="1980" w:type="dxa"/>
          </w:tcPr>
          <w:p w:rsidR="009D14A1" w:rsidRPr="00BC128A" w:rsidRDefault="002402C4" w:rsidP="00BC128A">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No</w:t>
            </w:r>
          </w:p>
        </w:tc>
        <w:tc>
          <w:tcPr>
            <w:tcW w:w="4230" w:type="dxa"/>
          </w:tcPr>
          <w:p w:rsidR="009D14A1" w:rsidRPr="00BC128A" w:rsidRDefault="002402C4" w:rsidP="00BC128A">
            <w:pPr>
              <w:autoSpaceDE w:val="0"/>
              <w:autoSpaceDN w:val="0"/>
              <w:adjustRightInd w:val="0"/>
              <w:spacing w:line="240" w:lineRule="auto"/>
              <w:rPr>
                <w:rFonts w:ascii="Calibri" w:hAnsi="Calibri" w:cs="Calibri"/>
                <w:color w:val="000000"/>
                <w:sz w:val="20"/>
                <w:szCs w:val="20"/>
                <w:lang w:bidi="ar-SA"/>
              </w:rPr>
            </w:pPr>
            <w:proofErr w:type="spellStart"/>
            <w:r>
              <w:rPr>
                <w:rFonts w:ascii="Calibri" w:hAnsi="Calibri" w:cs="Calibri"/>
                <w:color w:val="000000"/>
                <w:sz w:val="20"/>
                <w:szCs w:val="20"/>
                <w:lang w:bidi="ar-SA"/>
              </w:rPr>
              <w:t>WIKewa</w:t>
            </w:r>
            <w:proofErr w:type="spellEnd"/>
            <w:r>
              <w:rPr>
                <w:rFonts w:ascii="Calibri" w:hAnsi="Calibri" w:cs="Calibri"/>
                <w:color w:val="000000"/>
                <w:sz w:val="20"/>
                <w:szCs w:val="20"/>
                <w:lang w:bidi="ar-SA"/>
              </w:rPr>
              <w:t xml:space="preserve"> Bases.xls, WIKEW</w:t>
            </w:r>
            <w:r w:rsidR="005511CF">
              <w:rPr>
                <w:rFonts w:ascii="Calibri" w:hAnsi="Calibri" w:cs="Calibri"/>
                <w:color w:val="000000"/>
                <w:sz w:val="20"/>
                <w:szCs w:val="20"/>
                <w:lang w:bidi="ar-SA"/>
              </w:rPr>
              <w:t>A</w:t>
            </w:r>
            <w:r>
              <w:rPr>
                <w:rFonts w:ascii="Calibri" w:hAnsi="Calibri" w:cs="Calibri"/>
                <w:color w:val="000000"/>
                <w:sz w:val="20"/>
                <w:szCs w:val="20"/>
                <w:lang w:bidi="ar-SA"/>
              </w:rPr>
              <w:t>_Bases_WIC_NAD83_ift.shp</w:t>
            </w:r>
          </w:p>
        </w:tc>
      </w:tr>
    </w:tbl>
    <w:p w:rsidR="00C660AB" w:rsidRDefault="00C660AB" w:rsidP="00C660AB"/>
    <w:p w:rsidR="00C660AB" w:rsidRPr="00B130AF" w:rsidRDefault="00D02F8E" w:rsidP="00D02F8E">
      <w:pPr>
        <w:pStyle w:val="Heading1"/>
        <w:numPr>
          <w:ilvl w:val="2"/>
          <w:numId w:val="2"/>
        </w:numPr>
      </w:pPr>
      <w:bookmarkStart w:id="27" w:name="_Toc338076545"/>
      <w:r>
        <w:t>Verify Mission Documentation</w:t>
      </w:r>
      <w:bookmarkEnd w:id="27"/>
    </w:p>
    <w:p w:rsidR="00F41046" w:rsidRDefault="005511CF" w:rsidP="00C660AB">
      <w:proofErr w:type="spellStart"/>
      <w:r>
        <w:t>Pictometry</w:t>
      </w:r>
      <w:proofErr w:type="spellEnd"/>
      <w:r>
        <w:t xml:space="preserve"> provided mission documentation deliverables as summarized in the FEMA checklist below.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8"/>
        <w:gridCol w:w="1620"/>
        <w:gridCol w:w="4410"/>
      </w:tblGrid>
      <w:tr w:rsidR="009D14A1" w:rsidRPr="009D14A1" w:rsidTr="009D14A1">
        <w:trPr>
          <w:trHeight w:val="147"/>
        </w:trPr>
        <w:tc>
          <w:tcPr>
            <w:tcW w:w="3438" w:type="dxa"/>
            <w:vAlign w:val="center"/>
          </w:tcPr>
          <w:p w:rsidR="009D14A1" w:rsidRPr="009D14A1" w:rsidRDefault="009D14A1" w:rsidP="009D14A1">
            <w:pPr>
              <w:autoSpaceDE w:val="0"/>
              <w:autoSpaceDN w:val="0"/>
              <w:adjustRightInd w:val="0"/>
              <w:spacing w:line="240" w:lineRule="auto"/>
              <w:jc w:val="center"/>
              <w:rPr>
                <w:color w:val="000000"/>
                <w:sz w:val="22"/>
                <w:szCs w:val="22"/>
                <w:lang w:bidi="ar-SA"/>
              </w:rPr>
            </w:pPr>
            <w:r w:rsidRPr="009D14A1">
              <w:rPr>
                <w:b/>
                <w:bCs/>
                <w:color w:val="000000"/>
                <w:sz w:val="22"/>
                <w:szCs w:val="22"/>
                <w:lang w:bidi="ar-SA"/>
              </w:rPr>
              <w:t>Checklist for Aerial Acquisition Report</w:t>
            </w:r>
          </w:p>
        </w:tc>
        <w:tc>
          <w:tcPr>
            <w:tcW w:w="1620" w:type="dxa"/>
            <w:vAlign w:val="center"/>
          </w:tcPr>
          <w:p w:rsidR="009D14A1" w:rsidRPr="009D14A1" w:rsidRDefault="009D14A1" w:rsidP="009D14A1">
            <w:pPr>
              <w:autoSpaceDE w:val="0"/>
              <w:autoSpaceDN w:val="0"/>
              <w:adjustRightInd w:val="0"/>
              <w:spacing w:line="240" w:lineRule="auto"/>
              <w:jc w:val="center"/>
              <w:rPr>
                <w:b/>
                <w:bCs/>
                <w:color w:val="000000"/>
                <w:sz w:val="22"/>
                <w:szCs w:val="22"/>
                <w:lang w:bidi="ar-SA"/>
              </w:rPr>
            </w:pPr>
            <w:r>
              <w:rPr>
                <w:b/>
                <w:bCs/>
                <w:color w:val="000000"/>
                <w:sz w:val="22"/>
                <w:szCs w:val="22"/>
                <w:lang w:bidi="ar-SA"/>
              </w:rPr>
              <w:t>Included? Yes/No</w:t>
            </w:r>
          </w:p>
        </w:tc>
        <w:tc>
          <w:tcPr>
            <w:tcW w:w="4410" w:type="dxa"/>
            <w:vAlign w:val="center"/>
          </w:tcPr>
          <w:p w:rsidR="009D14A1" w:rsidRPr="009D14A1" w:rsidRDefault="009D14A1" w:rsidP="009D14A1">
            <w:pPr>
              <w:autoSpaceDE w:val="0"/>
              <w:autoSpaceDN w:val="0"/>
              <w:adjustRightInd w:val="0"/>
              <w:spacing w:line="240" w:lineRule="auto"/>
              <w:jc w:val="center"/>
              <w:rPr>
                <w:b/>
                <w:bCs/>
                <w:color w:val="000000"/>
                <w:sz w:val="22"/>
                <w:szCs w:val="22"/>
                <w:lang w:bidi="ar-SA"/>
              </w:rPr>
            </w:pPr>
            <w:r>
              <w:rPr>
                <w:b/>
                <w:bCs/>
                <w:color w:val="000000"/>
                <w:sz w:val="22"/>
                <w:szCs w:val="22"/>
                <w:lang w:bidi="ar-SA"/>
              </w:rPr>
              <w:t>Comments</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GPS base station – names </w:t>
            </w:r>
          </w:p>
        </w:tc>
        <w:tc>
          <w:tcPr>
            <w:tcW w:w="1620" w:type="dxa"/>
          </w:tcPr>
          <w:p w:rsidR="00AA558B"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FF4F23" w:rsidP="009D14A1">
            <w:pPr>
              <w:autoSpaceDE w:val="0"/>
              <w:autoSpaceDN w:val="0"/>
              <w:adjustRightInd w:val="0"/>
              <w:spacing w:line="240" w:lineRule="auto"/>
              <w:rPr>
                <w:rFonts w:ascii="Calibri" w:hAnsi="Calibri" w:cs="Calibri"/>
                <w:color w:val="000000"/>
                <w:sz w:val="20"/>
                <w:szCs w:val="20"/>
                <w:lang w:bidi="ar-SA"/>
              </w:rPr>
            </w:pPr>
            <w:proofErr w:type="spellStart"/>
            <w:r>
              <w:rPr>
                <w:rFonts w:ascii="Calibri" w:hAnsi="Calibri" w:cs="Calibri"/>
                <w:color w:val="000000"/>
                <w:sz w:val="20"/>
                <w:szCs w:val="20"/>
                <w:lang w:bidi="ar-SA"/>
              </w:rPr>
              <w:t>WIKewa</w:t>
            </w:r>
            <w:proofErr w:type="spellEnd"/>
            <w:r>
              <w:rPr>
                <w:rFonts w:ascii="Calibri" w:hAnsi="Calibri" w:cs="Calibri"/>
                <w:color w:val="000000"/>
                <w:sz w:val="20"/>
                <w:szCs w:val="20"/>
                <w:lang w:bidi="ar-SA"/>
              </w:rPr>
              <w:t xml:space="preserve"> Bases.xls</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GPS base station – </w:t>
            </w:r>
            <w:proofErr w:type="spellStart"/>
            <w:r w:rsidRPr="009D14A1">
              <w:rPr>
                <w:rFonts w:ascii="Calibri" w:hAnsi="Calibri" w:cs="Calibri"/>
                <w:color w:val="000000"/>
                <w:sz w:val="20"/>
                <w:szCs w:val="20"/>
                <w:lang w:bidi="ar-SA"/>
              </w:rPr>
              <w:t>lat</w:t>
            </w:r>
            <w:proofErr w:type="spellEnd"/>
            <w:r w:rsidRPr="009D14A1">
              <w:rPr>
                <w:rFonts w:ascii="Calibri" w:hAnsi="Calibri" w:cs="Calibri"/>
                <w:color w:val="000000"/>
                <w:sz w:val="20"/>
                <w:szCs w:val="20"/>
                <w:lang w:bidi="ar-SA"/>
              </w:rPr>
              <w:t xml:space="preserve">/longs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FF4F23" w:rsidP="009D14A1">
            <w:pPr>
              <w:autoSpaceDE w:val="0"/>
              <w:autoSpaceDN w:val="0"/>
              <w:adjustRightInd w:val="0"/>
              <w:spacing w:line="240" w:lineRule="auto"/>
              <w:rPr>
                <w:rFonts w:ascii="Calibri" w:hAnsi="Calibri" w:cs="Calibri"/>
                <w:color w:val="000000"/>
                <w:sz w:val="20"/>
                <w:szCs w:val="20"/>
                <w:lang w:bidi="ar-SA"/>
              </w:rPr>
            </w:pPr>
            <w:proofErr w:type="spellStart"/>
            <w:r>
              <w:rPr>
                <w:rFonts w:ascii="Calibri" w:hAnsi="Calibri" w:cs="Calibri"/>
                <w:color w:val="000000"/>
                <w:sz w:val="20"/>
                <w:szCs w:val="20"/>
                <w:lang w:bidi="ar-SA"/>
              </w:rPr>
              <w:t>WIKewa</w:t>
            </w:r>
            <w:proofErr w:type="spellEnd"/>
            <w:r>
              <w:rPr>
                <w:rFonts w:ascii="Calibri" w:hAnsi="Calibri" w:cs="Calibri"/>
                <w:color w:val="000000"/>
                <w:sz w:val="20"/>
                <w:szCs w:val="20"/>
                <w:lang w:bidi="ar-SA"/>
              </w:rPr>
              <w:t xml:space="preserve"> Bases.xls</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GPS base station – heights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FF4F23" w:rsidP="009D14A1">
            <w:pPr>
              <w:autoSpaceDE w:val="0"/>
              <w:autoSpaceDN w:val="0"/>
              <w:adjustRightInd w:val="0"/>
              <w:spacing w:line="240" w:lineRule="auto"/>
              <w:rPr>
                <w:rFonts w:ascii="Calibri" w:hAnsi="Calibri" w:cs="Calibri"/>
                <w:color w:val="000000"/>
                <w:sz w:val="20"/>
                <w:szCs w:val="20"/>
                <w:lang w:bidi="ar-SA"/>
              </w:rPr>
            </w:pPr>
            <w:proofErr w:type="spellStart"/>
            <w:r>
              <w:rPr>
                <w:rFonts w:ascii="Calibri" w:hAnsi="Calibri" w:cs="Calibri"/>
                <w:color w:val="000000"/>
                <w:sz w:val="20"/>
                <w:szCs w:val="20"/>
                <w:lang w:bidi="ar-SA"/>
              </w:rPr>
              <w:t>WIKewa</w:t>
            </w:r>
            <w:proofErr w:type="spellEnd"/>
            <w:r>
              <w:rPr>
                <w:rFonts w:ascii="Calibri" w:hAnsi="Calibri" w:cs="Calibri"/>
                <w:color w:val="000000"/>
                <w:sz w:val="20"/>
                <w:szCs w:val="20"/>
                <w:lang w:bidi="ar-SA"/>
              </w:rPr>
              <w:t xml:space="preserve"> Bases.xls</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GPS base station – map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AA558B" w:rsidP="009D14A1">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WIKEWA bases KMZ</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GPS quality – separation plot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AA558B" w:rsidRDefault="00AA558B" w:rsidP="00AA558B">
            <w:pPr>
              <w:autoSpaceDE w:val="0"/>
              <w:autoSpaceDN w:val="0"/>
              <w:adjustRightInd w:val="0"/>
              <w:spacing w:line="240" w:lineRule="auto"/>
              <w:rPr>
                <w:rFonts w:ascii="Calibri" w:hAnsi="Calibri" w:cs="Calibri"/>
                <w:color w:val="000000"/>
                <w:sz w:val="20"/>
                <w:szCs w:val="20"/>
                <w:lang w:bidi="ar-SA"/>
              </w:rPr>
            </w:pPr>
            <w:r w:rsidRPr="00AA558B">
              <w:rPr>
                <w:rFonts w:ascii="Calibri" w:hAnsi="Calibri" w:cs="Calibri"/>
                <w:color w:val="000000"/>
                <w:sz w:val="20"/>
                <w:szCs w:val="20"/>
                <w:lang w:bidi="ar-SA"/>
              </w:rPr>
              <w:t>*</w:t>
            </w:r>
            <w:r>
              <w:rPr>
                <w:rFonts w:ascii="Calibri" w:hAnsi="Calibri" w:cs="Calibri"/>
                <w:color w:val="000000"/>
                <w:sz w:val="20"/>
                <w:szCs w:val="20"/>
                <w:lang w:bidi="ar-SA"/>
              </w:rPr>
              <w:t xml:space="preserve"> </w:t>
            </w:r>
            <w:r w:rsidRPr="00AA558B">
              <w:rPr>
                <w:rFonts w:ascii="Calibri" w:hAnsi="Calibri" w:cs="Calibri"/>
                <w:color w:val="000000"/>
                <w:sz w:val="20"/>
                <w:szCs w:val="20"/>
                <w:lang w:bidi="ar-SA"/>
              </w:rPr>
              <w:t>GPS Separation.pdf</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GPS quality – PDOP plot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AA558B" w:rsidRDefault="00AA558B" w:rsidP="00AA558B">
            <w:pPr>
              <w:autoSpaceDE w:val="0"/>
              <w:autoSpaceDN w:val="0"/>
              <w:adjustRightInd w:val="0"/>
              <w:spacing w:line="240" w:lineRule="auto"/>
              <w:rPr>
                <w:rFonts w:ascii="Calibri" w:hAnsi="Calibri" w:cs="Calibri"/>
                <w:color w:val="000000"/>
                <w:sz w:val="20"/>
                <w:szCs w:val="20"/>
                <w:lang w:bidi="ar-SA"/>
              </w:rPr>
            </w:pPr>
            <w:r w:rsidRPr="00AA558B">
              <w:rPr>
                <w:rFonts w:ascii="Calibri" w:hAnsi="Calibri" w:cs="Calibri"/>
                <w:color w:val="000000"/>
                <w:sz w:val="20"/>
                <w:szCs w:val="20"/>
                <w:lang w:bidi="ar-SA"/>
              </w:rPr>
              <w:t>*</w:t>
            </w:r>
            <w:r>
              <w:rPr>
                <w:rFonts w:ascii="Calibri" w:hAnsi="Calibri" w:cs="Calibri"/>
                <w:color w:val="000000"/>
                <w:sz w:val="20"/>
                <w:szCs w:val="20"/>
                <w:lang w:bidi="ar-SA"/>
              </w:rPr>
              <w:t xml:space="preserve"> </w:t>
            </w:r>
            <w:r w:rsidRPr="00AA558B">
              <w:rPr>
                <w:rFonts w:ascii="Calibri" w:hAnsi="Calibri" w:cs="Calibri"/>
                <w:color w:val="000000"/>
                <w:sz w:val="20"/>
                <w:szCs w:val="20"/>
                <w:lang w:bidi="ar-SA"/>
              </w:rPr>
              <w:t>PDOP.pdf</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GPS quality - horizontal Acc.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AA558B" w:rsidP="009D14A1">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*_RMS Error.pdf</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GPS quality - vertical Acc.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AA558B" w:rsidP="009D14A1">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*_RMS Error.pdf</w:t>
            </w:r>
          </w:p>
        </w:tc>
      </w:tr>
      <w:tr w:rsidR="009D14A1" w:rsidRPr="009D14A1" w:rsidTr="002D09D9">
        <w:trPr>
          <w:trHeight w:val="114"/>
        </w:trPr>
        <w:tc>
          <w:tcPr>
            <w:tcW w:w="3438" w:type="dxa"/>
            <w:shd w:val="clear" w:color="auto" w:fill="auto"/>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2D09D9">
              <w:rPr>
                <w:rFonts w:ascii="Calibri" w:hAnsi="Calibri" w:cs="Calibri"/>
                <w:color w:val="000000"/>
                <w:sz w:val="20"/>
                <w:szCs w:val="20"/>
                <w:lang w:bidi="ar-SA"/>
              </w:rPr>
              <w:t>Sensor calibration process</w:t>
            </w:r>
            <w:r w:rsidRPr="009D14A1">
              <w:rPr>
                <w:rFonts w:ascii="Calibri" w:hAnsi="Calibri" w:cs="Calibri"/>
                <w:color w:val="000000"/>
                <w:sz w:val="20"/>
                <w:szCs w:val="20"/>
                <w:lang w:bidi="ar-SA"/>
              </w:rPr>
              <w:t xml:space="preserve">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No</w:t>
            </w:r>
          </w:p>
        </w:tc>
        <w:tc>
          <w:tcPr>
            <w:tcW w:w="4410" w:type="dxa"/>
          </w:tcPr>
          <w:p w:rsidR="009D14A1" w:rsidRPr="009D14A1" w:rsidRDefault="00AA558B" w:rsidP="002D09D9">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Cali</w:t>
            </w:r>
            <w:r w:rsidR="002D09D9">
              <w:rPr>
                <w:rFonts w:ascii="Calibri" w:hAnsi="Calibri" w:cs="Calibri"/>
                <w:color w:val="000000"/>
                <w:sz w:val="20"/>
                <w:szCs w:val="20"/>
                <w:lang w:bidi="ar-SA"/>
              </w:rPr>
              <w:t xml:space="preserve">bration Lines </w:t>
            </w:r>
            <w:proofErr w:type="spellStart"/>
            <w:r w:rsidR="002D09D9">
              <w:rPr>
                <w:rFonts w:ascii="Calibri" w:hAnsi="Calibri" w:cs="Calibri"/>
                <w:color w:val="000000"/>
                <w:sz w:val="20"/>
                <w:szCs w:val="20"/>
                <w:lang w:bidi="ar-SA"/>
              </w:rPr>
              <w:t>shapefile</w:t>
            </w:r>
            <w:proofErr w:type="spellEnd"/>
            <w:r w:rsidR="002D09D9">
              <w:rPr>
                <w:rFonts w:ascii="Calibri" w:hAnsi="Calibri" w:cs="Calibri"/>
                <w:color w:val="000000"/>
                <w:sz w:val="20"/>
                <w:szCs w:val="20"/>
                <w:lang w:bidi="ar-SA"/>
              </w:rPr>
              <w:t xml:space="preserve"> included.  Sensor calibration process conveyed via email.  Sensor is lab and field calibrated by </w:t>
            </w:r>
            <w:proofErr w:type="spellStart"/>
            <w:r w:rsidR="002D09D9">
              <w:rPr>
                <w:rFonts w:ascii="Calibri" w:hAnsi="Calibri" w:cs="Calibri"/>
                <w:color w:val="000000"/>
                <w:sz w:val="20"/>
                <w:szCs w:val="20"/>
                <w:lang w:bidi="ar-SA"/>
              </w:rPr>
              <w:t>Optech</w:t>
            </w:r>
            <w:proofErr w:type="spellEnd"/>
            <w:r w:rsidR="002D09D9">
              <w:rPr>
                <w:rFonts w:ascii="Calibri" w:hAnsi="Calibri" w:cs="Calibri"/>
                <w:color w:val="000000"/>
                <w:sz w:val="20"/>
                <w:szCs w:val="20"/>
                <w:lang w:bidi="ar-SA"/>
              </w:rPr>
              <w:t xml:space="preserve">.  The data is calibrated using the calibration cross lines and </w:t>
            </w:r>
            <w:proofErr w:type="spellStart"/>
            <w:r w:rsidR="002D09D9">
              <w:rPr>
                <w:rFonts w:ascii="Calibri" w:hAnsi="Calibri" w:cs="Calibri"/>
                <w:color w:val="000000"/>
                <w:sz w:val="20"/>
                <w:szCs w:val="20"/>
                <w:lang w:bidi="ar-SA"/>
              </w:rPr>
              <w:t>TerraSolid</w:t>
            </w:r>
            <w:proofErr w:type="spellEnd"/>
            <w:r w:rsidR="002D09D9">
              <w:rPr>
                <w:rFonts w:ascii="Calibri" w:hAnsi="Calibri" w:cs="Calibri"/>
                <w:color w:val="000000"/>
                <w:sz w:val="20"/>
                <w:szCs w:val="20"/>
                <w:lang w:bidi="ar-SA"/>
              </w:rPr>
              <w:t xml:space="preserve"> application </w:t>
            </w:r>
            <w:proofErr w:type="spellStart"/>
            <w:r w:rsidR="002D09D9">
              <w:rPr>
                <w:rFonts w:ascii="Calibri" w:hAnsi="Calibri" w:cs="Calibri"/>
                <w:color w:val="000000"/>
                <w:sz w:val="20"/>
                <w:szCs w:val="20"/>
                <w:lang w:bidi="ar-SA"/>
              </w:rPr>
              <w:t>Terramatch</w:t>
            </w:r>
            <w:proofErr w:type="spellEnd"/>
            <w:r w:rsidR="002D09D9">
              <w:rPr>
                <w:rFonts w:ascii="Calibri" w:hAnsi="Calibri" w:cs="Calibri"/>
                <w:color w:val="000000"/>
                <w:sz w:val="20"/>
                <w:szCs w:val="20"/>
                <w:lang w:bidi="ar-SA"/>
              </w:rPr>
              <w:t xml:space="preserve"> to adjust for Heading, Roll, Pitch, Mirror scale, and Z value.</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Verification of AOI coverage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AA558B" w:rsidP="009D14A1">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 xml:space="preserve">WIKEWA Coverage WIC NAD83 </w:t>
            </w:r>
            <w:proofErr w:type="spellStart"/>
            <w:r>
              <w:rPr>
                <w:rFonts w:ascii="Calibri" w:hAnsi="Calibri" w:cs="Calibri"/>
                <w:color w:val="000000"/>
                <w:sz w:val="20"/>
                <w:szCs w:val="20"/>
                <w:lang w:bidi="ar-SA"/>
              </w:rPr>
              <w:t>sft.shp</w:t>
            </w:r>
            <w:proofErr w:type="spellEnd"/>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As-flown trajectories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AA558B" w:rsidP="009D14A1">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 xml:space="preserve">Flight Line Trajectories folder and </w:t>
            </w:r>
            <w:proofErr w:type="spellStart"/>
            <w:r>
              <w:rPr>
                <w:rFonts w:ascii="Calibri" w:hAnsi="Calibri" w:cs="Calibri"/>
                <w:color w:val="000000"/>
                <w:sz w:val="20"/>
                <w:szCs w:val="20"/>
                <w:lang w:bidi="ar-SA"/>
              </w:rPr>
              <w:t>WIKEWA_Trajectories.shp</w:t>
            </w:r>
            <w:proofErr w:type="spellEnd"/>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lastRenderedPageBreak/>
              <w:t xml:space="preserve">Ground control layout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9D14A1" w:rsidRDefault="00FF4F23" w:rsidP="009D14A1">
            <w:pPr>
              <w:autoSpaceDE w:val="0"/>
              <w:autoSpaceDN w:val="0"/>
              <w:adjustRightInd w:val="0"/>
              <w:spacing w:line="240" w:lineRule="auto"/>
              <w:rPr>
                <w:rFonts w:ascii="Calibri" w:hAnsi="Calibri" w:cs="Calibri"/>
                <w:color w:val="000000"/>
                <w:sz w:val="20"/>
                <w:szCs w:val="20"/>
                <w:lang w:bidi="ar-SA"/>
              </w:rPr>
            </w:pPr>
            <w:r w:rsidRPr="00FF4F23">
              <w:rPr>
                <w:rFonts w:ascii="Calibri" w:hAnsi="Calibri" w:cs="Calibri"/>
                <w:color w:val="000000"/>
                <w:sz w:val="20"/>
                <w:szCs w:val="20"/>
                <w:lang w:bidi="ar-SA"/>
              </w:rPr>
              <w:t>WIKEWA_Bases_WIC_NAD83_ift</w:t>
            </w:r>
            <w:r>
              <w:rPr>
                <w:rFonts w:ascii="Calibri" w:hAnsi="Calibri" w:cs="Calibri"/>
                <w:color w:val="000000"/>
                <w:sz w:val="20"/>
                <w:szCs w:val="20"/>
                <w:lang w:bidi="ar-SA"/>
              </w:rPr>
              <w:t>.shp</w:t>
            </w:r>
          </w:p>
        </w:tc>
      </w:tr>
      <w:tr w:rsidR="009D14A1" w:rsidRPr="009D14A1" w:rsidTr="009D14A1">
        <w:trPr>
          <w:trHeight w:val="114"/>
        </w:trPr>
        <w:tc>
          <w:tcPr>
            <w:tcW w:w="3438" w:type="dxa"/>
          </w:tcPr>
          <w:p w:rsidR="009D14A1" w:rsidRPr="009D14A1" w:rsidRDefault="009D14A1" w:rsidP="009D14A1">
            <w:pPr>
              <w:autoSpaceDE w:val="0"/>
              <w:autoSpaceDN w:val="0"/>
              <w:adjustRightInd w:val="0"/>
              <w:spacing w:line="240" w:lineRule="auto"/>
              <w:rPr>
                <w:rFonts w:ascii="Calibri" w:hAnsi="Calibri" w:cs="Calibri"/>
                <w:color w:val="000000"/>
                <w:sz w:val="20"/>
                <w:szCs w:val="20"/>
                <w:lang w:bidi="ar-SA"/>
              </w:rPr>
            </w:pPr>
            <w:r w:rsidRPr="009D14A1">
              <w:rPr>
                <w:rFonts w:ascii="Calibri" w:hAnsi="Calibri" w:cs="Calibri"/>
                <w:color w:val="000000"/>
                <w:sz w:val="20"/>
                <w:szCs w:val="20"/>
                <w:lang w:bidi="ar-SA"/>
              </w:rPr>
              <w:t xml:space="preserve">Data verification process documented </w:t>
            </w:r>
          </w:p>
        </w:tc>
        <w:tc>
          <w:tcPr>
            <w:tcW w:w="1620" w:type="dxa"/>
          </w:tcPr>
          <w:p w:rsidR="009D14A1" w:rsidRPr="009D14A1" w:rsidRDefault="00AA558B" w:rsidP="00AA558B">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Yes</w:t>
            </w:r>
          </w:p>
        </w:tc>
        <w:tc>
          <w:tcPr>
            <w:tcW w:w="4410" w:type="dxa"/>
          </w:tcPr>
          <w:p w:rsidR="009D14A1" w:rsidRPr="00AA558B" w:rsidRDefault="00AA558B" w:rsidP="009D14A1">
            <w:pPr>
              <w:autoSpaceDE w:val="0"/>
              <w:autoSpaceDN w:val="0"/>
              <w:adjustRightInd w:val="0"/>
              <w:spacing w:line="240" w:lineRule="auto"/>
              <w:rPr>
                <w:rFonts w:asciiTheme="minorHAnsi" w:hAnsiTheme="minorHAnsi" w:cstheme="minorHAnsi"/>
                <w:color w:val="000000"/>
                <w:sz w:val="22"/>
                <w:szCs w:val="22"/>
                <w:lang w:bidi="ar-SA"/>
              </w:rPr>
            </w:pPr>
            <w:r w:rsidRPr="00AA558B">
              <w:rPr>
                <w:rFonts w:asciiTheme="minorHAnsi" w:hAnsiTheme="minorHAnsi" w:cstheme="minorHAnsi"/>
                <w:sz w:val="22"/>
                <w:szCs w:val="22"/>
              </w:rPr>
              <w:t>Opened each individual tile and made manual corrections where necessary.</w:t>
            </w:r>
          </w:p>
        </w:tc>
      </w:tr>
    </w:tbl>
    <w:p w:rsidR="009D14A1" w:rsidRDefault="009D14A1" w:rsidP="00C660AB"/>
    <w:p w:rsidR="00F41046" w:rsidRDefault="00F41046" w:rsidP="00F41046">
      <w:pPr>
        <w:pStyle w:val="Heading1"/>
        <w:numPr>
          <w:ilvl w:val="1"/>
          <w:numId w:val="2"/>
        </w:numPr>
      </w:pPr>
      <w:bookmarkStart w:id="28" w:name="_Toc219615563"/>
      <w:bookmarkStart w:id="29" w:name="_Toc249276074"/>
      <w:bookmarkStart w:id="30" w:name="_Toc338076546"/>
      <w:r>
        <w:t>General Data Review</w:t>
      </w:r>
      <w:bookmarkEnd w:id="28"/>
      <w:bookmarkEnd w:id="29"/>
      <w:bookmarkEnd w:id="30"/>
    </w:p>
    <w:p w:rsidR="00F41046" w:rsidRDefault="00F41046" w:rsidP="00F41046">
      <w:pPr>
        <w:jc w:val="both"/>
      </w:pPr>
      <w:proofErr w:type="spellStart"/>
      <w:r>
        <w:t>Pictometry</w:t>
      </w:r>
      <w:proofErr w:type="spellEnd"/>
      <w:r>
        <w:t xml:space="preserve"> delivered the </w:t>
      </w:r>
      <w:proofErr w:type="spellStart"/>
      <w:r>
        <w:t>LiDAR</w:t>
      </w:r>
      <w:proofErr w:type="spellEnd"/>
      <w:r>
        <w:t xml:space="preserve"> data in LAS </w:t>
      </w:r>
      <w:r w:rsidR="00B57DA8">
        <w:t xml:space="preserve">1.2 </w:t>
      </w:r>
      <w:r>
        <w:t>format to in the summer of 201</w:t>
      </w:r>
      <w:r w:rsidR="00757E39">
        <w:t>2</w:t>
      </w:r>
      <w:r>
        <w:t xml:space="preserve">.  </w:t>
      </w:r>
      <w:proofErr w:type="spellStart"/>
      <w:r>
        <w:t>Groundpoint</w:t>
      </w:r>
      <w:proofErr w:type="spellEnd"/>
      <w:r>
        <w:t xml:space="preserve"> performed the QAQC on the ground points </w:t>
      </w:r>
      <w:r w:rsidR="00757E39">
        <w:t xml:space="preserve">and first return points </w:t>
      </w:r>
      <w:r>
        <w:t xml:space="preserve">of the data set.  </w:t>
      </w:r>
      <w:proofErr w:type="spellStart"/>
      <w:r>
        <w:t>Groundpoint</w:t>
      </w:r>
      <w:proofErr w:type="spellEnd"/>
      <w:r>
        <w:t xml:space="preserve"> used </w:t>
      </w:r>
      <w:proofErr w:type="spellStart"/>
      <w:r>
        <w:t>QCoherent’s</w:t>
      </w:r>
      <w:proofErr w:type="spellEnd"/>
      <w:r>
        <w:t xml:space="preserve"> LP360 and ESRI’s ArcGIS software for all data processing.  </w:t>
      </w:r>
    </w:p>
    <w:p w:rsidR="00F41046" w:rsidRDefault="00F41046" w:rsidP="00F41046">
      <w:pPr>
        <w:spacing w:after="60"/>
        <w:rPr>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1260"/>
        <w:gridCol w:w="3870"/>
      </w:tblGrid>
      <w:tr w:rsidR="00CB4254" w:rsidRPr="00B57DA8" w:rsidTr="00CB4254">
        <w:trPr>
          <w:trHeight w:val="332"/>
        </w:trPr>
        <w:tc>
          <w:tcPr>
            <w:tcW w:w="4428" w:type="dxa"/>
            <w:vAlign w:val="center"/>
          </w:tcPr>
          <w:p w:rsidR="00CB4254" w:rsidRPr="00B57DA8" w:rsidRDefault="00CB4254" w:rsidP="00CB4254">
            <w:pPr>
              <w:autoSpaceDE w:val="0"/>
              <w:autoSpaceDN w:val="0"/>
              <w:adjustRightInd w:val="0"/>
              <w:spacing w:line="240" w:lineRule="auto"/>
              <w:jc w:val="center"/>
              <w:rPr>
                <w:color w:val="000000"/>
                <w:sz w:val="22"/>
                <w:szCs w:val="22"/>
                <w:lang w:bidi="ar-SA"/>
              </w:rPr>
            </w:pPr>
            <w:r w:rsidRPr="00B57DA8">
              <w:rPr>
                <w:b/>
                <w:bCs/>
                <w:color w:val="000000"/>
                <w:sz w:val="22"/>
                <w:szCs w:val="22"/>
                <w:lang w:bidi="ar-SA"/>
              </w:rPr>
              <w:t>Checklist for QA of Terrain Products</w:t>
            </w:r>
          </w:p>
        </w:tc>
        <w:tc>
          <w:tcPr>
            <w:tcW w:w="1260" w:type="dxa"/>
            <w:vAlign w:val="center"/>
          </w:tcPr>
          <w:p w:rsidR="00CB4254" w:rsidRPr="00B57DA8" w:rsidRDefault="00CB4254" w:rsidP="00CB4254">
            <w:pPr>
              <w:autoSpaceDE w:val="0"/>
              <w:autoSpaceDN w:val="0"/>
              <w:adjustRightInd w:val="0"/>
              <w:spacing w:line="240" w:lineRule="auto"/>
              <w:jc w:val="center"/>
              <w:rPr>
                <w:b/>
                <w:bCs/>
                <w:color w:val="000000"/>
                <w:sz w:val="22"/>
                <w:szCs w:val="22"/>
                <w:lang w:bidi="ar-SA"/>
              </w:rPr>
            </w:pPr>
            <w:r>
              <w:rPr>
                <w:b/>
                <w:bCs/>
                <w:color w:val="000000"/>
                <w:sz w:val="22"/>
                <w:szCs w:val="22"/>
                <w:lang w:bidi="ar-SA"/>
              </w:rPr>
              <w:t>Pass/Fail</w:t>
            </w:r>
          </w:p>
        </w:tc>
        <w:tc>
          <w:tcPr>
            <w:tcW w:w="3870" w:type="dxa"/>
            <w:vAlign w:val="center"/>
          </w:tcPr>
          <w:p w:rsidR="00CB4254" w:rsidRPr="00B57DA8" w:rsidRDefault="00CB4254" w:rsidP="00CB4254">
            <w:pPr>
              <w:autoSpaceDE w:val="0"/>
              <w:autoSpaceDN w:val="0"/>
              <w:adjustRightInd w:val="0"/>
              <w:spacing w:line="240" w:lineRule="auto"/>
              <w:jc w:val="center"/>
              <w:rPr>
                <w:b/>
                <w:bCs/>
                <w:color w:val="000000"/>
                <w:sz w:val="22"/>
                <w:szCs w:val="22"/>
                <w:lang w:bidi="ar-SA"/>
              </w:rPr>
            </w:pPr>
            <w:r>
              <w:rPr>
                <w:b/>
                <w:bCs/>
                <w:color w:val="000000"/>
                <w:sz w:val="22"/>
                <w:szCs w:val="22"/>
                <w:lang w:bidi="ar-SA"/>
              </w:rPr>
              <w:t>Comments</w:t>
            </w: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Vertical datum correct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3511DE" w:rsidP="00B57DA8">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NAVD88</w:t>
            </w:r>
            <w:r w:rsidR="0080269E">
              <w:rPr>
                <w:rFonts w:ascii="Calibri" w:hAnsi="Calibri" w:cs="Calibri"/>
                <w:color w:val="000000"/>
                <w:sz w:val="20"/>
                <w:szCs w:val="20"/>
                <w:lang w:bidi="ar-SA"/>
              </w:rPr>
              <w:t>, GEOID 2009</w:t>
            </w: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Horizontal datum correct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3511DE" w:rsidP="00B57DA8">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NAD83</w:t>
            </w: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Projection correct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80269E" w:rsidRDefault="0080269E" w:rsidP="00B57DA8">
            <w:pPr>
              <w:autoSpaceDE w:val="0"/>
              <w:autoSpaceDN w:val="0"/>
              <w:adjustRightInd w:val="0"/>
              <w:spacing w:line="240" w:lineRule="auto"/>
              <w:rPr>
                <w:rFonts w:asciiTheme="minorHAnsi" w:hAnsiTheme="minorHAnsi" w:cstheme="minorHAnsi"/>
                <w:color w:val="000000"/>
                <w:sz w:val="20"/>
                <w:szCs w:val="20"/>
                <w:lang w:bidi="ar-SA"/>
              </w:rPr>
            </w:pPr>
            <w:r w:rsidRPr="0080269E">
              <w:rPr>
                <w:rFonts w:asciiTheme="minorHAnsi" w:hAnsiTheme="minorHAnsi" w:cstheme="minorHAnsi"/>
                <w:sz w:val="20"/>
                <w:szCs w:val="20"/>
              </w:rPr>
              <w:t>State Plane Wisconsin Central</w:t>
            </w: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Vertical units correct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3511DE" w:rsidP="00B57DA8">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US foot</w:t>
            </w: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Horizontal units correct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3511DE" w:rsidP="00B57DA8">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US foot</w:t>
            </w:r>
          </w:p>
        </w:tc>
      </w:tr>
      <w:tr w:rsidR="00CB4254" w:rsidRPr="00B57DA8" w:rsidTr="00CB4254">
        <w:trPr>
          <w:trHeight w:val="254"/>
        </w:trPr>
        <w:tc>
          <w:tcPr>
            <w:tcW w:w="4428" w:type="dxa"/>
          </w:tcPr>
          <w:p w:rsidR="00CB4254" w:rsidRPr="00C46AC5" w:rsidRDefault="00CB4254" w:rsidP="00B57DA8">
            <w:pPr>
              <w:autoSpaceDE w:val="0"/>
              <w:autoSpaceDN w:val="0"/>
              <w:adjustRightInd w:val="0"/>
              <w:spacing w:line="240" w:lineRule="auto"/>
              <w:rPr>
                <w:rFonts w:ascii="Calibri" w:hAnsi="Calibri" w:cs="Calibri"/>
                <w:color w:val="000000"/>
                <w:sz w:val="20"/>
                <w:szCs w:val="20"/>
                <w:lang w:bidi="ar-SA"/>
              </w:rPr>
            </w:pPr>
            <w:r w:rsidRPr="00C46AC5">
              <w:rPr>
                <w:rFonts w:ascii="Calibri" w:hAnsi="Calibri" w:cs="Calibri"/>
                <w:color w:val="000000"/>
                <w:sz w:val="20"/>
                <w:szCs w:val="20"/>
                <w:lang w:bidi="ar-SA"/>
              </w:rPr>
              <w:t xml:space="preserve">Each return contains – GPS week, GPS second, easting, northing, elevation, intensity, return # and classification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p>
        </w:tc>
      </w:tr>
      <w:tr w:rsidR="00CB4254" w:rsidRPr="00B57DA8" w:rsidTr="00CB4254">
        <w:trPr>
          <w:trHeight w:val="114"/>
        </w:trPr>
        <w:tc>
          <w:tcPr>
            <w:tcW w:w="4428" w:type="dxa"/>
          </w:tcPr>
          <w:p w:rsidR="00CB4254" w:rsidRPr="00C46AC5" w:rsidRDefault="00CB4254" w:rsidP="00B57DA8">
            <w:pPr>
              <w:autoSpaceDE w:val="0"/>
              <w:autoSpaceDN w:val="0"/>
              <w:adjustRightInd w:val="0"/>
              <w:spacing w:line="240" w:lineRule="auto"/>
              <w:rPr>
                <w:rFonts w:ascii="Calibri" w:hAnsi="Calibri" w:cs="Calibri"/>
                <w:color w:val="000000"/>
                <w:sz w:val="20"/>
                <w:szCs w:val="20"/>
                <w:lang w:bidi="ar-SA"/>
              </w:rPr>
            </w:pPr>
            <w:r w:rsidRPr="00C46AC5">
              <w:rPr>
                <w:rFonts w:ascii="Calibri" w:hAnsi="Calibri" w:cs="Calibri"/>
                <w:color w:val="000000"/>
                <w:sz w:val="20"/>
                <w:szCs w:val="20"/>
                <w:lang w:bidi="ar-SA"/>
              </w:rPr>
              <w:t xml:space="preserve">No duplicate entries </w:t>
            </w:r>
          </w:p>
        </w:tc>
        <w:tc>
          <w:tcPr>
            <w:tcW w:w="1260" w:type="dxa"/>
          </w:tcPr>
          <w:p w:rsidR="00CB4254" w:rsidRPr="00B57DA8" w:rsidRDefault="00C46AC5"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C46AC5" w:rsidP="00B57DA8">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None found</w:t>
            </w: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GPS second reported to nearest microsecond </w:t>
            </w:r>
          </w:p>
        </w:tc>
        <w:tc>
          <w:tcPr>
            <w:tcW w:w="1260" w:type="dxa"/>
          </w:tcPr>
          <w:p w:rsidR="00DB6100" w:rsidRPr="00B57DA8" w:rsidRDefault="00DB6100" w:rsidP="00DB6100">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Easting, northing, and elevation reported to nearest 0.01 m or 0.01 </w:t>
            </w:r>
            <w:proofErr w:type="spellStart"/>
            <w:r w:rsidRPr="00B57DA8">
              <w:rPr>
                <w:rFonts w:ascii="Calibri" w:hAnsi="Calibri" w:cs="Calibri"/>
                <w:color w:val="000000"/>
                <w:sz w:val="20"/>
                <w:szCs w:val="20"/>
                <w:lang w:bidi="ar-SA"/>
              </w:rPr>
              <w:t>ft</w:t>
            </w:r>
            <w:proofErr w:type="spellEnd"/>
            <w:r w:rsidRPr="00B57DA8">
              <w:rPr>
                <w:rFonts w:ascii="Calibri" w:hAnsi="Calibri" w:cs="Calibri"/>
                <w:color w:val="000000"/>
                <w:sz w:val="20"/>
                <w:szCs w:val="20"/>
                <w:lang w:bidi="ar-SA"/>
              </w:rPr>
              <w:t xml:space="preserve">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p>
        </w:tc>
      </w:tr>
      <w:tr w:rsidR="00CB4254" w:rsidRPr="00B57DA8" w:rsidTr="00CB4254">
        <w:trPr>
          <w:trHeight w:val="25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Classifications correct – 1. Unclassified; 2. Bare-earth ground; 7. Noise; 9. Water; 10. Ignored ground; 11. Withheld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Pr>
                <w:rFonts w:ascii="Calibri" w:hAnsi="Calibri" w:cs="Calibri"/>
                <w:color w:val="000000"/>
                <w:sz w:val="20"/>
                <w:szCs w:val="20"/>
                <w:lang w:bidi="ar-SA"/>
              </w:rPr>
              <w:t>The classified LAS files do not contain the Ignored or Withheld classes.  These points are available as a separate set of LAS files that contain all of the unclassified points.</w:t>
            </w: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Cloud file structure conforms to project tile layout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Unknown</w:t>
            </w:r>
          </w:p>
        </w:tc>
        <w:tc>
          <w:tcPr>
            <w:tcW w:w="3870"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p>
        </w:tc>
      </w:tr>
      <w:tr w:rsidR="00CB4254" w:rsidRPr="00B57DA8" w:rsidTr="00CB4254">
        <w:trPr>
          <w:trHeight w:val="11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Naming conforms project requirements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Unknown</w:t>
            </w:r>
          </w:p>
        </w:tc>
        <w:tc>
          <w:tcPr>
            <w:tcW w:w="3870"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p>
        </w:tc>
      </w:tr>
      <w:tr w:rsidR="00CB4254" w:rsidRPr="00B57DA8" w:rsidTr="00CB4254">
        <w:trPr>
          <w:trHeight w:val="254"/>
        </w:trPr>
        <w:tc>
          <w:tcPr>
            <w:tcW w:w="4428"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r w:rsidRPr="00B57DA8">
              <w:rPr>
                <w:rFonts w:ascii="Calibri" w:hAnsi="Calibri" w:cs="Calibri"/>
                <w:color w:val="000000"/>
                <w:sz w:val="20"/>
                <w:szCs w:val="20"/>
                <w:lang w:bidi="ar-SA"/>
              </w:rPr>
              <w:t xml:space="preserve">Deliverable tiles checked for significant gaps not covered by aerial acquisition checks and/or caused by data post-processing/filtering </w:t>
            </w:r>
          </w:p>
        </w:tc>
        <w:tc>
          <w:tcPr>
            <w:tcW w:w="1260" w:type="dxa"/>
          </w:tcPr>
          <w:p w:rsidR="00CB4254" w:rsidRPr="00B57DA8" w:rsidRDefault="00CB4254" w:rsidP="00CB4254">
            <w:pPr>
              <w:autoSpaceDE w:val="0"/>
              <w:autoSpaceDN w:val="0"/>
              <w:adjustRightInd w:val="0"/>
              <w:spacing w:line="240" w:lineRule="auto"/>
              <w:jc w:val="center"/>
              <w:rPr>
                <w:rFonts w:ascii="Calibri" w:hAnsi="Calibri" w:cs="Calibri"/>
                <w:color w:val="000000"/>
                <w:sz w:val="20"/>
                <w:szCs w:val="20"/>
                <w:lang w:bidi="ar-SA"/>
              </w:rPr>
            </w:pPr>
            <w:r>
              <w:rPr>
                <w:rFonts w:ascii="Calibri" w:hAnsi="Calibri" w:cs="Calibri"/>
                <w:color w:val="000000"/>
                <w:sz w:val="20"/>
                <w:szCs w:val="20"/>
                <w:lang w:bidi="ar-SA"/>
              </w:rPr>
              <w:t>Pass</w:t>
            </w:r>
          </w:p>
        </w:tc>
        <w:tc>
          <w:tcPr>
            <w:tcW w:w="3870" w:type="dxa"/>
          </w:tcPr>
          <w:p w:rsidR="00CB4254" w:rsidRPr="00B57DA8" w:rsidRDefault="00CB4254" w:rsidP="00B57DA8">
            <w:pPr>
              <w:autoSpaceDE w:val="0"/>
              <w:autoSpaceDN w:val="0"/>
              <w:adjustRightInd w:val="0"/>
              <w:spacing w:line="240" w:lineRule="auto"/>
              <w:rPr>
                <w:rFonts w:ascii="Calibri" w:hAnsi="Calibri" w:cs="Calibri"/>
                <w:color w:val="000000"/>
                <w:sz w:val="20"/>
                <w:szCs w:val="20"/>
                <w:lang w:bidi="ar-SA"/>
              </w:rPr>
            </w:pPr>
          </w:p>
        </w:tc>
      </w:tr>
    </w:tbl>
    <w:p w:rsidR="00F35871" w:rsidRDefault="00F35871" w:rsidP="00F35871">
      <w:pPr>
        <w:keepNext/>
      </w:pPr>
    </w:p>
    <w:p w:rsidR="00F35871" w:rsidRDefault="00F35871" w:rsidP="00F35871">
      <w:pPr>
        <w:pStyle w:val="Heading1"/>
        <w:numPr>
          <w:ilvl w:val="1"/>
          <w:numId w:val="2"/>
        </w:numPr>
      </w:pPr>
      <w:bookmarkStart w:id="31" w:name="_Toc219615572"/>
      <w:bookmarkStart w:id="32" w:name="_Toc249276083"/>
      <w:bookmarkStart w:id="33" w:name="_Toc338076547"/>
      <w:r>
        <w:t>Technical Data Review</w:t>
      </w:r>
      <w:bookmarkEnd w:id="31"/>
      <w:bookmarkEnd w:id="32"/>
      <w:bookmarkEnd w:id="33"/>
    </w:p>
    <w:p w:rsidR="00F35871" w:rsidRDefault="00F35871" w:rsidP="00F35871">
      <w:pPr>
        <w:pStyle w:val="Heading1"/>
        <w:numPr>
          <w:ilvl w:val="2"/>
          <w:numId w:val="2"/>
        </w:numPr>
      </w:pPr>
      <w:bookmarkStart w:id="34" w:name="_Toc219615573"/>
      <w:bookmarkStart w:id="35" w:name="_Toc249276084"/>
      <w:bookmarkStart w:id="36" w:name="_Toc338076548"/>
      <w:r>
        <w:t>Range of Elevations</w:t>
      </w:r>
      <w:bookmarkEnd w:id="34"/>
      <w:bookmarkEnd w:id="35"/>
      <w:bookmarkEnd w:id="36"/>
    </w:p>
    <w:p w:rsidR="00F35871" w:rsidRDefault="00F35871" w:rsidP="00F35871">
      <w:r>
        <w:t xml:space="preserve">The minimum and maximum elevation locations were extracted from the </w:t>
      </w:r>
      <w:proofErr w:type="spellStart"/>
      <w:r w:rsidR="00B7578E">
        <w:t>las</w:t>
      </w:r>
      <w:proofErr w:type="spellEnd"/>
      <w:r w:rsidR="00B7578E">
        <w:t xml:space="preserve"> tiles</w:t>
      </w:r>
      <w:r>
        <w:t xml:space="preserve">.  The minimum elevation of </w:t>
      </w:r>
      <w:r w:rsidR="000E45B4">
        <w:t xml:space="preserve">576.72 </w:t>
      </w:r>
      <w:proofErr w:type="spellStart"/>
      <w:r>
        <w:t>ft</w:t>
      </w:r>
      <w:proofErr w:type="spellEnd"/>
      <w:r>
        <w:t xml:space="preserve"> is located </w:t>
      </w:r>
      <w:r w:rsidR="001F73D9">
        <w:t xml:space="preserve">along Lake Michigan and is the elevation assigned to the </w:t>
      </w:r>
      <w:proofErr w:type="spellStart"/>
      <w:r w:rsidR="001F73D9">
        <w:t>waterbody</w:t>
      </w:r>
      <w:proofErr w:type="spellEnd"/>
      <w:r w:rsidR="001F73D9">
        <w:t xml:space="preserve"> </w:t>
      </w:r>
      <w:proofErr w:type="spellStart"/>
      <w:r w:rsidR="001F73D9">
        <w:t>breakline</w:t>
      </w:r>
      <w:proofErr w:type="spellEnd"/>
      <w:r w:rsidR="001F73D9">
        <w:t xml:space="preserve"> along the shoreline</w:t>
      </w:r>
      <w:r>
        <w:t xml:space="preserve">.  The maximum elevation of </w:t>
      </w:r>
      <w:r w:rsidR="000E45B4" w:rsidRPr="000E45B4">
        <w:t>1022.19</w:t>
      </w:r>
      <w:r w:rsidR="000E45B4">
        <w:t xml:space="preserve"> </w:t>
      </w:r>
      <w:proofErr w:type="spellStart"/>
      <w:r>
        <w:t>ft</w:t>
      </w:r>
      <w:proofErr w:type="spellEnd"/>
      <w:r>
        <w:t xml:space="preserve"> is located in </w:t>
      </w:r>
      <w:r w:rsidR="00487F81">
        <w:t xml:space="preserve">the </w:t>
      </w:r>
      <w:r w:rsidR="001F73D9">
        <w:t>west in</w:t>
      </w:r>
      <w:r w:rsidR="00B7578E">
        <w:t xml:space="preserve"> tile </w:t>
      </w:r>
      <w:r w:rsidR="001F73D9">
        <w:t>278</w:t>
      </w:r>
      <w:r w:rsidR="00487F81">
        <w:t>.</w:t>
      </w:r>
      <w:r>
        <w:t xml:space="preserve">  </w:t>
      </w:r>
    </w:p>
    <w:p w:rsidR="000E45B4" w:rsidRDefault="000E45B4" w:rsidP="00F35871">
      <w:pPr>
        <w:spacing w:after="60"/>
      </w:pPr>
    </w:p>
    <w:p w:rsidR="00F35871" w:rsidRPr="00166EE0" w:rsidRDefault="00F35871" w:rsidP="00F35871">
      <w:pPr>
        <w:spacing w:after="60"/>
        <w:rPr>
          <w:u w:val="single"/>
          <w:lang w:val="de-DE"/>
        </w:rPr>
      </w:pPr>
      <w:r>
        <w:rPr>
          <w:u w:val="single"/>
          <w:lang w:val="de-DE"/>
        </w:rPr>
        <w:t>Elevation Range</w:t>
      </w:r>
    </w:p>
    <w:p w:rsidR="00F35871" w:rsidRPr="00221167" w:rsidRDefault="00F35871" w:rsidP="00F35871">
      <w:pPr>
        <w:rPr>
          <w:lang w:val="de-DE"/>
        </w:rPr>
      </w:pPr>
      <w:r w:rsidRPr="00221167">
        <w:rPr>
          <w:lang w:val="de-DE"/>
        </w:rPr>
        <w:t xml:space="preserve">Min:  </w:t>
      </w:r>
      <w:r w:rsidR="000E45B4">
        <w:t xml:space="preserve">576.72 </w:t>
      </w:r>
      <w:r>
        <w:rPr>
          <w:lang w:val="de-DE"/>
        </w:rPr>
        <w:t>ft</w:t>
      </w:r>
    </w:p>
    <w:p w:rsidR="00F35871" w:rsidRPr="00221167" w:rsidRDefault="00F35871" w:rsidP="00F35871">
      <w:pPr>
        <w:rPr>
          <w:lang w:val="de-DE"/>
        </w:rPr>
      </w:pPr>
      <w:r w:rsidRPr="00221167">
        <w:rPr>
          <w:lang w:val="de-DE"/>
        </w:rPr>
        <w:t xml:space="preserve">Max:  </w:t>
      </w:r>
      <w:r w:rsidR="000E45B4" w:rsidRPr="000E45B4">
        <w:t>1022.19</w:t>
      </w:r>
      <w:r w:rsidR="000E45B4">
        <w:t xml:space="preserve"> </w:t>
      </w:r>
      <w:r>
        <w:rPr>
          <w:lang w:val="de-DE"/>
        </w:rPr>
        <w:t>ft</w:t>
      </w:r>
      <w:r w:rsidRPr="00221167">
        <w:rPr>
          <w:lang w:val="de-DE"/>
        </w:rPr>
        <w:t xml:space="preserve"> </w:t>
      </w:r>
    </w:p>
    <w:p w:rsidR="00F35871" w:rsidRDefault="00F35871" w:rsidP="00B7578E">
      <w:pPr>
        <w:pStyle w:val="Heading1"/>
        <w:numPr>
          <w:ilvl w:val="2"/>
          <w:numId w:val="2"/>
        </w:numPr>
      </w:pPr>
      <w:bookmarkStart w:id="37" w:name="_Toc219615574"/>
      <w:bookmarkStart w:id="38" w:name="_Toc249276085"/>
      <w:bookmarkStart w:id="39" w:name="_Toc338076549"/>
      <w:r>
        <w:t>Bare Earth Point Density and Post Spacing</w:t>
      </w:r>
      <w:bookmarkEnd w:id="37"/>
      <w:bookmarkEnd w:id="38"/>
      <w:bookmarkEnd w:id="39"/>
    </w:p>
    <w:p w:rsidR="00F35871" w:rsidRDefault="001F73D9" w:rsidP="00F35871">
      <w:r>
        <w:t>T</w:t>
      </w:r>
      <w:r w:rsidR="00F35871">
        <w:t xml:space="preserve">he </w:t>
      </w:r>
      <w:r w:rsidR="00B7578E">
        <w:t>3</w:t>
      </w:r>
      <w:r>
        <w:t>81</w:t>
      </w:r>
      <w:r w:rsidR="00F35871">
        <w:t xml:space="preserve"> tiles in </w:t>
      </w:r>
      <w:r>
        <w:t>Kewaunee, WI</w:t>
      </w:r>
      <w:r w:rsidR="00F35871">
        <w:t xml:space="preserve"> contained a total of </w:t>
      </w:r>
      <w:r w:rsidR="00B7578E" w:rsidRPr="004C7FD8">
        <w:t>7</w:t>
      </w:r>
      <w:r w:rsidR="005E7DAB">
        <w:t>14</w:t>
      </w:r>
      <w:r w:rsidR="00B7578E">
        <w:t>,</w:t>
      </w:r>
      <w:r w:rsidR="005E7DAB">
        <w:t>811</w:t>
      </w:r>
      <w:r w:rsidR="00B7578E">
        <w:t>,</w:t>
      </w:r>
      <w:r w:rsidR="005E7DAB">
        <w:t>527</w:t>
      </w:r>
      <w:r w:rsidR="00B7578E">
        <w:t xml:space="preserve"> </w:t>
      </w:r>
      <w:r w:rsidR="00F35871">
        <w:t xml:space="preserve">ground points (out of </w:t>
      </w:r>
      <w:r w:rsidR="005E7DAB">
        <w:t>1,087,811,081</w:t>
      </w:r>
      <w:r w:rsidR="00B7578E">
        <w:t xml:space="preserve"> </w:t>
      </w:r>
      <w:r w:rsidR="00F35871">
        <w:t xml:space="preserve">total </w:t>
      </w:r>
      <w:r w:rsidR="00E07E0D">
        <w:t xml:space="preserve">classified </w:t>
      </w:r>
      <w:r w:rsidR="00F35871">
        <w:t xml:space="preserve">points), and covered an area of </w:t>
      </w:r>
      <w:r w:rsidR="005E7DAB">
        <w:t>380</w:t>
      </w:r>
      <w:r w:rsidR="00F35871">
        <w:t xml:space="preserve"> mi</w:t>
      </w:r>
      <w:r w:rsidR="00F35871">
        <w:rPr>
          <w:vertAlign w:val="superscript"/>
        </w:rPr>
        <w:t>2</w:t>
      </w:r>
      <w:r w:rsidR="00F35871">
        <w:t>.  This equates to an average of 0.</w:t>
      </w:r>
      <w:r w:rsidR="005E7DAB">
        <w:t>067</w:t>
      </w:r>
      <w:r w:rsidR="00F35871">
        <w:t xml:space="preserve"> ground points per ft</w:t>
      </w:r>
      <w:r w:rsidR="00F35871" w:rsidRPr="00C73D29">
        <w:rPr>
          <w:vertAlign w:val="superscript"/>
        </w:rPr>
        <w:t>2</w:t>
      </w:r>
      <w:r w:rsidR="00F35871">
        <w:t xml:space="preserve">, and taking the square root of the reciprocal yields an average ground post spacing of </w:t>
      </w:r>
      <w:r w:rsidR="005E7DAB">
        <w:t>3.85</w:t>
      </w:r>
      <w:r w:rsidR="00F35871">
        <w:t xml:space="preserve"> ft</w:t>
      </w:r>
      <w:r w:rsidR="00F35871" w:rsidRPr="00C73D29">
        <w:t>.</w:t>
      </w:r>
    </w:p>
    <w:p w:rsidR="00F35871" w:rsidRDefault="00F35871" w:rsidP="00F35871"/>
    <w:p w:rsidR="00F35871" w:rsidRDefault="00F35871" w:rsidP="00F35871">
      <w:pPr>
        <w:spacing w:after="60"/>
      </w:pPr>
      <w:r>
        <w:rPr>
          <w:u w:val="single"/>
        </w:rPr>
        <w:t>Point Spacing</w:t>
      </w:r>
    </w:p>
    <w:p w:rsidR="00F35871" w:rsidRPr="00E74333" w:rsidRDefault="00F35871" w:rsidP="00F35871">
      <w:pPr>
        <w:rPr>
          <w:vertAlign w:val="superscript"/>
        </w:rPr>
      </w:pPr>
      <w:r>
        <w:t>Point Density = 0.</w:t>
      </w:r>
      <w:r w:rsidR="005E7DAB">
        <w:t>067</w:t>
      </w:r>
      <w:r>
        <w:t xml:space="preserve"> ground points per ft</w:t>
      </w:r>
      <w:r w:rsidRPr="00C73D29">
        <w:rPr>
          <w:vertAlign w:val="superscript"/>
        </w:rPr>
        <w:t>2</w:t>
      </w:r>
    </w:p>
    <w:p w:rsidR="00F35871" w:rsidRDefault="00F35871" w:rsidP="00F35871">
      <w:r>
        <w:t xml:space="preserve">Bare Earth Post Spacing = </w:t>
      </w:r>
      <w:r w:rsidR="005E7DAB">
        <w:t>3.85</w:t>
      </w:r>
      <w:r>
        <w:t xml:space="preserve"> </w:t>
      </w:r>
      <w:proofErr w:type="spellStart"/>
      <w:r>
        <w:t>ft</w:t>
      </w:r>
      <w:proofErr w:type="spellEnd"/>
    </w:p>
    <w:p w:rsidR="00E07E0D" w:rsidRDefault="00E07E0D" w:rsidP="00F35871"/>
    <w:p w:rsidR="00E07E0D" w:rsidRDefault="00E07E0D" w:rsidP="00F35871">
      <w:r>
        <w:t>The spatial distribution of the points is also expected to be uniform and free from clustering.  The USGS provides methodology to check for uniform density:</w:t>
      </w:r>
    </w:p>
    <w:p w:rsidR="00AB53BC" w:rsidRPr="00AB53BC" w:rsidRDefault="00AB53BC" w:rsidP="00AB53BC">
      <w:pPr>
        <w:numPr>
          <w:ilvl w:val="0"/>
          <w:numId w:val="12"/>
        </w:numPr>
        <w:spacing w:before="120" w:line="240" w:lineRule="auto"/>
        <w:jc w:val="both"/>
        <w:rPr>
          <w:sz w:val="22"/>
          <w:szCs w:val="22"/>
          <w:lang w:bidi="ar-SA"/>
        </w:rPr>
      </w:pPr>
      <w:r w:rsidRPr="00AB53BC">
        <w:rPr>
          <w:sz w:val="22"/>
          <w:szCs w:val="22"/>
          <w:lang w:bidi="ar-SA"/>
        </w:rPr>
        <w:t xml:space="preserve">A regular grid, with cell size equal to the design NPS will be laid over the data. </w:t>
      </w:r>
    </w:p>
    <w:p w:rsidR="00AB53BC" w:rsidRPr="00AB53BC" w:rsidRDefault="00AB53BC" w:rsidP="00AB53BC">
      <w:pPr>
        <w:numPr>
          <w:ilvl w:val="0"/>
          <w:numId w:val="12"/>
        </w:numPr>
        <w:spacing w:before="120" w:line="240" w:lineRule="auto"/>
        <w:jc w:val="both"/>
        <w:rPr>
          <w:sz w:val="22"/>
          <w:szCs w:val="22"/>
          <w:lang w:bidi="ar-SA"/>
        </w:rPr>
      </w:pPr>
      <w:r w:rsidRPr="00AB53BC">
        <w:rPr>
          <w:sz w:val="22"/>
          <w:szCs w:val="22"/>
          <w:lang w:bidi="ar-SA"/>
        </w:rPr>
        <w:t xml:space="preserve">At least 90% of the cells in the grid shall contain at least 1 </w:t>
      </w:r>
      <w:proofErr w:type="spellStart"/>
      <w:r w:rsidRPr="00AB53BC">
        <w:rPr>
          <w:sz w:val="22"/>
          <w:szCs w:val="22"/>
          <w:lang w:bidi="ar-SA"/>
        </w:rPr>
        <w:t>lidar</w:t>
      </w:r>
      <w:proofErr w:type="spellEnd"/>
      <w:r w:rsidRPr="00AB53BC">
        <w:rPr>
          <w:sz w:val="22"/>
          <w:szCs w:val="22"/>
          <w:lang w:bidi="ar-SA"/>
        </w:rPr>
        <w:t xml:space="preserve"> point.</w:t>
      </w:r>
    </w:p>
    <w:p w:rsidR="00AB53BC" w:rsidRPr="00AB53BC" w:rsidRDefault="00AB53BC" w:rsidP="00AB53BC">
      <w:pPr>
        <w:numPr>
          <w:ilvl w:val="0"/>
          <w:numId w:val="12"/>
        </w:numPr>
        <w:spacing w:before="120" w:line="240" w:lineRule="auto"/>
        <w:jc w:val="both"/>
        <w:rPr>
          <w:sz w:val="22"/>
          <w:szCs w:val="22"/>
          <w:lang w:bidi="ar-SA"/>
        </w:rPr>
      </w:pPr>
      <w:r w:rsidRPr="00AB53BC">
        <w:rPr>
          <w:sz w:val="22"/>
          <w:szCs w:val="22"/>
          <w:lang w:bidi="ar-SA"/>
        </w:rPr>
        <w:t>Clustering will be tested against the 1</w:t>
      </w:r>
      <w:r w:rsidRPr="00AB53BC">
        <w:rPr>
          <w:sz w:val="22"/>
          <w:szCs w:val="22"/>
          <w:vertAlign w:val="superscript"/>
          <w:lang w:bidi="ar-SA"/>
        </w:rPr>
        <w:t>st</w:t>
      </w:r>
      <w:r w:rsidRPr="00AB53BC">
        <w:rPr>
          <w:sz w:val="22"/>
          <w:szCs w:val="22"/>
          <w:lang w:bidi="ar-SA"/>
        </w:rPr>
        <w:t xml:space="preserve"> return only data</w:t>
      </w:r>
      <w:r>
        <w:rPr>
          <w:sz w:val="22"/>
          <w:szCs w:val="22"/>
          <w:lang w:bidi="ar-SA"/>
        </w:rPr>
        <w:t>.</w:t>
      </w:r>
    </w:p>
    <w:p w:rsidR="00AB53BC" w:rsidRDefault="00AB53BC" w:rsidP="00AB53BC">
      <w:pPr>
        <w:numPr>
          <w:ilvl w:val="0"/>
          <w:numId w:val="12"/>
        </w:numPr>
        <w:spacing w:before="120" w:line="240" w:lineRule="auto"/>
        <w:jc w:val="both"/>
        <w:rPr>
          <w:sz w:val="22"/>
          <w:szCs w:val="22"/>
          <w:lang w:bidi="ar-SA"/>
        </w:rPr>
      </w:pPr>
      <w:r w:rsidRPr="00AB53BC">
        <w:rPr>
          <w:sz w:val="22"/>
          <w:szCs w:val="22"/>
          <w:lang w:bidi="ar-SA"/>
        </w:rPr>
        <w:t>Acceptable data voids identified previously in this specification are excluded</w:t>
      </w:r>
      <w:r>
        <w:rPr>
          <w:sz w:val="22"/>
          <w:szCs w:val="22"/>
          <w:lang w:bidi="ar-SA"/>
        </w:rPr>
        <w:t>.</w:t>
      </w:r>
    </w:p>
    <w:p w:rsidR="00AB53BC" w:rsidRPr="00AB53BC" w:rsidRDefault="00AB53BC" w:rsidP="00AB53BC">
      <w:pPr>
        <w:spacing w:before="120" w:line="240" w:lineRule="auto"/>
        <w:ind w:left="720"/>
        <w:jc w:val="both"/>
        <w:rPr>
          <w:sz w:val="22"/>
          <w:szCs w:val="22"/>
          <w:lang w:bidi="ar-SA"/>
        </w:rPr>
      </w:pPr>
    </w:p>
    <w:p w:rsidR="00E07E0D" w:rsidRDefault="00AB53BC" w:rsidP="00F35871">
      <w:r>
        <w:t xml:space="preserve">To test the spatial distribution requirement, the 14 sample tiles that were used to test for the 2m NPS requirements in the accuracy assessment were used again for this test.  The first return points were converted to </w:t>
      </w:r>
      <w:proofErr w:type="spellStart"/>
      <w:r>
        <w:t>rasters</w:t>
      </w:r>
      <w:proofErr w:type="spellEnd"/>
      <w:r>
        <w:t xml:space="preserve"> at the design NPS, which is ~ 3ft (0.97 meters), and 4ft, which is closer to the point spacing of 3.85 listed above.  Any raster cells that did not contain at least one point during the conversion process results in cells that have </w:t>
      </w:r>
      <w:proofErr w:type="spellStart"/>
      <w:r>
        <w:t>NoData</w:t>
      </w:r>
      <w:proofErr w:type="spellEnd"/>
      <w:r>
        <w:t xml:space="preserve"> as the cell value.  The </w:t>
      </w:r>
      <w:proofErr w:type="spellStart"/>
      <w:r>
        <w:t>rasters</w:t>
      </w:r>
      <w:proofErr w:type="spellEnd"/>
      <w:r>
        <w:t xml:space="preserve"> were reclassified as follows:</w:t>
      </w:r>
    </w:p>
    <w:p w:rsidR="00AB53BC" w:rsidRDefault="00AB53BC" w:rsidP="00F35871"/>
    <w:p w:rsidR="00AB53BC" w:rsidRDefault="00AB53BC" w:rsidP="00AB53BC">
      <w:pPr>
        <w:pStyle w:val="Default"/>
        <w:ind w:firstLine="720"/>
        <w:rPr>
          <w:sz w:val="23"/>
          <w:szCs w:val="23"/>
        </w:rPr>
      </w:pPr>
      <w:r>
        <w:rPr>
          <w:sz w:val="23"/>
          <w:szCs w:val="23"/>
        </w:rPr>
        <w:t xml:space="preserve">  Cells with any value:  reclassified to 1</w:t>
      </w:r>
    </w:p>
    <w:p w:rsidR="00AB53BC" w:rsidRDefault="00AB53BC" w:rsidP="00AB53BC">
      <w:r>
        <w:rPr>
          <w:sz w:val="23"/>
          <w:szCs w:val="23"/>
        </w:rPr>
        <w:tab/>
      </w:r>
      <w:r>
        <w:rPr>
          <w:sz w:val="23"/>
          <w:szCs w:val="23"/>
        </w:rPr>
        <w:tab/>
        <w:t xml:space="preserve"> </w:t>
      </w:r>
      <w:proofErr w:type="spellStart"/>
      <w:r>
        <w:rPr>
          <w:sz w:val="23"/>
          <w:szCs w:val="23"/>
        </w:rPr>
        <w:t>NoData</w:t>
      </w:r>
      <w:proofErr w:type="spellEnd"/>
      <w:r>
        <w:rPr>
          <w:sz w:val="23"/>
          <w:szCs w:val="23"/>
        </w:rPr>
        <w:t xml:space="preserve"> Cells:  reclassified to 0</w:t>
      </w:r>
      <w:r w:rsidRPr="00D0289C">
        <w:t xml:space="preserve"> </w:t>
      </w:r>
    </w:p>
    <w:p w:rsidR="00AB53BC" w:rsidRDefault="00AB53BC" w:rsidP="00AB53BC"/>
    <w:p w:rsidR="00AB53BC" w:rsidRDefault="00AB53BC" w:rsidP="00AB53BC">
      <w:r>
        <w:t xml:space="preserve">The attribute table of the reclassified raster was used to calculate the percentage of raster cells that contained at least one data value.  The average percentage of cells filled with at least one point at the 3ft grid spacing is 65%.  The average percentage of cells filled with at least one point at the 4ft grid spacing is 91%.  Therefore it is reasonable to conclude that </w:t>
      </w:r>
      <w:r w:rsidR="00922EC5">
        <w:t xml:space="preserve">the data is free from </w:t>
      </w:r>
      <w:r w:rsidR="00922EC5">
        <w:lastRenderedPageBreak/>
        <w:t xml:space="preserve">clustering around a 4ft NPS but not free from clustering as you get closer to the design NPS of 3.2ft.  </w:t>
      </w:r>
    </w:p>
    <w:p w:rsidR="00F35871" w:rsidRDefault="00F35871" w:rsidP="00F35871">
      <w:pPr>
        <w:ind w:left="-360"/>
      </w:pPr>
    </w:p>
    <w:p w:rsidR="00B7578E" w:rsidRDefault="00B7578E" w:rsidP="00B7578E">
      <w:pPr>
        <w:pStyle w:val="Heading1"/>
        <w:numPr>
          <w:ilvl w:val="2"/>
          <w:numId w:val="2"/>
        </w:numPr>
      </w:pPr>
      <w:bookmarkStart w:id="40" w:name="_Toc219615575"/>
      <w:bookmarkStart w:id="41" w:name="_Toc249276086"/>
      <w:bookmarkStart w:id="42" w:name="_Toc338076550"/>
      <w:r>
        <w:t>Void Areas</w:t>
      </w:r>
      <w:bookmarkEnd w:id="40"/>
      <w:bookmarkEnd w:id="41"/>
      <w:bookmarkEnd w:id="42"/>
    </w:p>
    <w:p w:rsidR="000419C2" w:rsidRDefault="000419C2" w:rsidP="00721063">
      <w:r>
        <w:t xml:space="preserve">Data voids are areas with no </w:t>
      </w:r>
      <w:proofErr w:type="spellStart"/>
      <w:r>
        <w:t>lidar</w:t>
      </w:r>
      <w:proofErr w:type="spellEnd"/>
      <w:r>
        <w:t xml:space="preserve"> points.  Data voids are measured using the USGS (2009) specifications </w:t>
      </w:r>
      <w:r w:rsidR="00B7578E">
        <w:t xml:space="preserve">as </w:t>
      </w:r>
      <w:r>
        <w:t xml:space="preserve">follows: </w:t>
      </w:r>
    </w:p>
    <w:p w:rsidR="000419C2" w:rsidRPr="000419C2" w:rsidRDefault="000419C2" w:rsidP="008C79E6">
      <w:pPr>
        <w:spacing w:before="120" w:line="240" w:lineRule="auto"/>
        <w:ind w:left="720"/>
        <w:jc w:val="both"/>
        <w:rPr>
          <w:sz w:val="22"/>
          <w:szCs w:val="22"/>
          <w:lang w:bidi="ar-SA"/>
        </w:rPr>
      </w:pPr>
      <w:proofErr w:type="gramStart"/>
      <w:r w:rsidRPr="000419C2">
        <w:rPr>
          <w:sz w:val="22"/>
          <w:szCs w:val="22"/>
          <w:lang w:bidi="ar-SA"/>
        </w:rPr>
        <w:t>areas</w:t>
      </w:r>
      <w:proofErr w:type="gramEnd"/>
      <w:r w:rsidRPr="000419C2">
        <w:rPr>
          <w:sz w:val="22"/>
          <w:szCs w:val="22"/>
          <w:lang w:bidi="ar-SA"/>
        </w:rPr>
        <w:t xml:space="preserve"> =&gt; (4*NPS)</w:t>
      </w:r>
      <w:r w:rsidRPr="000419C2">
        <w:rPr>
          <w:sz w:val="22"/>
          <w:szCs w:val="22"/>
          <w:vertAlign w:val="superscript"/>
          <w:lang w:bidi="ar-SA"/>
        </w:rPr>
        <w:t>2</w:t>
      </w:r>
      <w:r w:rsidRPr="000419C2">
        <w:rPr>
          <w:sz w:val="22"/>
          <w:szCs w:val="22"/>
          <w:lang w:bidi="ar-SA"/>
        </w:rPr>
        <w:t>, measured using 1</w:t>
      </w:r>
      <w:r w:rsidRPr="000419C2">
        <w:rPr>
          <w:sz w:val="22"/>
          <w:szCs w:val="22"/>
          <w:vertAlign w:val="superscript"/>
          <w:lang w:bidi="ar-SA"/>
        </w:rPr>
        <w:t>st</w:t>
      </w:r>
      <w:r w:rsidRPr="000419C2">
        <w:rPr>
          <w:sz w:val="22"/>
          <w:szCs w:val="22"/>
          <w:lang w:bidi="ar-SA"/>
        </w:rPr>
        <w:t>-returns only  within a single swath are not acceptable, except:</w:t>
      </w:r>
    </w:p>
    <w:p w:rsidR="000419C2" w:rsidRPr="000419C2" w:rsidRDefault="000419C2" w:rsidP="000419C2">
      <w:pPr>
        <w:numPr>
          <w:ilvl w:val="0"/>
          <w:numId w:val="14"/>
        </w:numPr>
        <w:spacing w:before="120" w:line="240" w:lineRule="auto"/>
        <w:jc w:val="both"/>
        <w:rPr>
          <w:sz w:val="22"/>
          <w:szCs w:val="22"/>
          <w:lang w:bidi="ar-SA"/>
        </w:rPr>
      </w:pPr>
      <w:r w:rsidRPr="000419C2">
        <w:rPr>
          <w:sz w:val="22"/>
          <w:szCs w:val="22"/>
          <w:lang w:bidi="ar-SA"/>
        </w:rPr>
        <w:t>where caused by water bodies</w:t>
      </w:r>
    </w:p>
    <w:p w:rsidR="000419C2" w:rsidRPr="000419C2" w:rsidRDefault="000419C2" w:rsidP="000419C2">
      <w:pPr>
        <w:numPr>
          <w:ilvl w:val="0"/>
          <w:numId w:val="14"/>
        </w:numPr>
        <w:spacing w:before="120" w:line="240" w:lineRule="auto"/>
        <w:jc w:val="both"/>
        <w:rPr>
          <w:sz w:val="22"/>
          <w:szCs w:val="22"/>
          <w:lang w:bidi="ar-SA"/>
        </w:rPr>
      </w:pPr>
      <w:proofErr w:type="gramStart"/>
      <w:r w:rsidRPr="000419C2">
        <w:rPr>
          <w:sz w:val="22"/>
          <w:szCs w:val="22"/>
          <w:lang w:bidi="ar-SA"/>
        </w:rPr>
        <w:t>where</w:t>
      </w:r>
      <w:proofErr w:type="gramEnd"/>
      <w:r w:rsidRPr="000419C2">
        <w:rPr>
          <w:sz w:val="22"/>
          <w:szCs w:val="22"/>
          <w:lang w:bidi="ar-SA"/>
        </w:rPr>
        <w:t xml:space="preserve"> caused by areas of low near infra-red (NIR) reflectivity such as asphalt or composition roofing.</w:t>
      </w:r>
    </w:p>
    <w:p w:rsidR="000419C2" w:rsidRPr="000419C2" w:rsidRDefault="000419C2" w:rsidP="000419C2">
      <w:pPr>
        <w:numPr>
          <w:ilvl w:val="0"/>
          <w:numId w:val="14"/>
        </w:numPr>
        <w:spacing w:before="120" w:line="240" w:lineRule="auto"/>
        <w:jc w:val="both"/>
        <w:rPr>
          <w:sz w:val="22"/>
          <w:szCs w:val="22"/>
          <w:lang w:bidi="ar-SA"/>
        </w:rPr>
      </w:pPr>
      <w:proofErr w:type="gramStart"/>
      <w:r w:rsidRPr="000419C2">
        <w:rPr>
          <w:sz w:val="22"/>
          <w:szCs w:val="22"/>
          <w:lang w:bidi="ar-SA"/>
        </w:rPr>
        <w:t>where</w:t>
      </w:r>
      <w:proofErr w:type="gramEnd"/>
      <w:r w:rsidRPr="000419C2">
        <w:rPr>
          <w:sz w:val="22"/>
          <w:szCs w:val="22"/>
          <w:lang w:bidi="ar-SA"/>
        </w:rPr>
        <w:t xml:space="preserve"> appropriately filled-in by another swath.</w:t>
      </w:r>
    </w:p>
    <w:p w:rsidR="000419C2" w:rsidRDefault="000419C2" w:rsidP="00721063"/>
    <w:p w:rsidR="00B7578E" w:rsidRDefault="00B7578E" w:rsidP="00721063">
      <w:r>
        <w:t xml:space="preserve">Data voids are not acceptable with </w:t>
      </w:r>
      <w:proofErr w:type="spellStart"/>
      <w:r>
        <w:t>LiDAR</w:t>
      </w:r>
      <w:proofErr w:type="spellEnd"/>
      <w:r>
        <w:t xml:space="preserve"> system malfunction or flight error.  Data voids need to be flagged in areas where </w:t>
      </w:r>
      <w:proofErr w:type="spellStart"/>
      <w:r>
        <w:t>LiDAR</w:t>
      </w:r>
      <w:proofErr w:type="spellEnd"/>
      <w:r>
        <w:t xml:space="preserve"> points have been removed due to dense vegetation.  If the data voids in areas of dense vegetation are less than 1 acre then the voids may usually be filled by interpolation.  If the data voids are greater than 1 acre then cross sections must be cut to fill the void areas.  </w:t>
      </w:r>
    </w:p>
    <w:p w:rsidR="00B7578E" w:rsidRDefault="00B7578E" w:rsidP="00721063"/>
    <w:p w:rsidR="00BC019B" w:rsidRDefault="00B7578E" w:rsidP="00721063">
      <w:r>
        <w:t xml:space="preserve">To create the void areas, the </w:t>
      </w:r>
      <w:r w:rsidR="008C79E6">
        <w:t>first return points</w:t>
      </w:r>
      <w:r>
        <w:t xml:space="preserve"> were converted to </w:t>
      </w:r>
      <w:proofErr w:type="spellStart"/>
      <w:r>
        <w:t>rasters</w:t>
      </w:r>
      <w:proofErr w:type="spellEnd"/>
      <w:r>
        <w:t xml:space="preserve"> using ESRI’s “Feature to Raster” tool with an output cell size of </w:t>
      </w:r>
      <w:r w:rsidR="000537E2">
        <w:t>12</w:t>
      </w:r>
      <w:r>
        <w:t xml:space="preserve"> </w:t>
      </w:r>
      <w:proofErr w:type="spellStart"/>
      <w:r>
        <w:t>ft</w:t>
      </w:r>
      <w:proofErr w:type="spellEnd"/>
      <w:r w:rsidR="00BC019B">
        <w:t xml:space="preserve"> squared (</w:t>
      </w:r>
      <w:r w:rsidR="000537E2">
        <w:t>144</w:t>
      </w:r>
      <w:r w:rsidR="00BC019B">
        <w:t xml:space="preserve"> square feet)</w:t>
      </w:r>
      <w:r>
        <w:t xml:space="preserve">.  The </w:t>
      </w:r>
      <w:proofErr w:type="spellStart"/>
      <w:r>
        <w:t>rasters</w:t>
      </w:r>
      <w:proofErr w:type="spellEnd"/>
      <w:r>
        <w:t xml:space="preserve"> were reclassified so that raster cells with data values were reclassified to “</w:t>
      </w:r>
      <w:proofErr w:type="spellStart"/>
      <w:r>
        <w:t>NoData</w:t>
      </w:r>
      <w:proofErr w:type="spellEnd"/>
      <w:r>
        <w:t xml:space="preserve">” and raster cells that did not have any values were reclassified to “1”.  </w:t>
      </w:r>
      <w:r w:rsidR="00BC019B">
        <w:t xml:space="preserve">The raster was then converted to a polygon.  </w:t>
      </w:r>
      <w:r w:rsidR="00017FDB">
        <w:t>A f</w:t>
      </w:r>
      <w:r w:rsidR="00BC019B">
        <w:t xml:space="preserve">ield </w:t>
      </w:r>
      <w:r w:rsidR="00017FDB">
        <w:t>was</w:t>
      </w:r>
      <w:r w:rsidR="00BC019B">
        <w:t xml:space="preserve"> added for </w:t>
      </w:r>
      <w:proofErr w:type="spellStart"/>
      <w:r w:rsidR="00BC019B">
        <w:t>landcover</w:t>
      </w:r>
      <w:proofErr w:type="spellEnd"/>
      <w:r w:rsidR="00BC019B">
        <w:t xml:space="preserve">.  </w:t>
      </w:r>
    </w:p>
    <w:p w:rsidR="00BC019B" w:rsidRDefault="00BC019B" w:rsidP="00721063"/>
    <w:p w:rsidR="00B7578E" w:rsidRDefault="00BC019B" w:rsidP="00721063">
      <w:r>
        <w:t>The</w:t>
      </w:r>
      <w:r w:rsidR="00B7578E">
        <w:t xml:space="preserve"> void feature class was layered over the </w:t>
      </w:r>
      <w:proofErr w:type="spellStart"/>
      <w:r w:rsidR="00B7578E">
        <w:t>orthoimagery</w:t>
      </w:r>
      <w:proofErr w:type="spellEnd"/>
      <w:r w:rsidR="00B7578E">
        <w:t xml:space="preserve"> provided by </w:t>
      </w:r>
      <w:proofErr w:type="spellStart"/>
      <w:r>
        <w:t>Pictometry</w:t>
      </w:r>
      <w:proofErr w:type="spellEnd"/>
      <w:r w:rsidR="00B7578E">
        <w:t xml:space="preserve"> </w:t>
      </w:r>
      <w:r>
        <w:t xml:space="preserve">in order to determine the </w:t>
      </w:r>
      <w:proofErr w:type="spellStart"/>
      <w:r>
        <w:t>landcover</w:t>
      </w:r>
      <w:proofErr w:type="spellEnd"/>
      <w:r>
        <w:t xml:space="preserve"> in</w:t>
      </w:r>
      <w:r w:rsidR="00B7578E">
        <w:t xml:space="preserve"> each </w:t>
      </w:r>
      <w:r>
        <w:t xml:space="preserve">void </w:t>
      </w:r>
      <w:r w:rsidR="00B7578E">
        <w:t xml:space="preserve">area (e.g., water, buildings, vegetation), and therefore whether the void was acceptable or not.  This information was recorded for each void area in the </w:t>
      </w:r>
      <w:proofErr w:type="spellStart"/>
      <w:r w:rsidR="00B7578E">
        <w:t>Landcover</w:t>
      </w:r>
      <w:proofErr w:type="spellEnd"/>
      <w:r w:rsidR="00B7578E">
        <w:t xml:space="preserve"> field in the attribute table.</w:t>
      </w:r>
    </w:p>
    <w:p w:rsidR="00B7578E" w:rsidRDefault="00B7578E" w:rsidP="00721063"/>
    <w:p w:rsidR="00017FDB" w:rsidRDefault="00B7578E" w:rsidP="00C660AB">
      <w:r>
        <w:t xml:space="preserve">A total of </w:t>
      </w:r>
      <w:r w:rsidR="00017FDB">
        <w:t>9950</w:t>
      </w:r>
      <w:r>
        <w:t xml:space="preserve"> </w:t>
      </w:r>
      <w:r w:rsidR="00E22D06">
        <w:t>data voids were identified</w:t>
      </w:r>
      <w:r>
        <w:t xml:space="preserve">.  </w:t>
      </w:r>
      <w:r w:rsidR="00017FDB">
        <w:t xml:space="preserve">Of these 9643 are in water or wetland or wet field areas.  There are 304 voids that are 144 square feet in size and are located in fields.  All of these voids are on the edge of a </w:t>
      </w:r>
      <w:proofErr w:type="spellStart"/>
      <w:r w:rsidR="00017FDB">
        <w:t>flightline</w:t>
      </w:r>
      <w:proofErr w:type="spellEnd"/>
      <w:r w:rsidR="00017FDB">
        <w:t xml:space="preserve">, where two flights come together in an overlap area.  The nominal pulse spacing becomes a little more clustered in these areas leaving little gaps in coverage.  There are 3 voids that are a little larger, 288 square feet and 5904 square feet that are also located in a field.  There is no apparent reason for these voids according to the imagery.  It </w:t>
      </w:r>
      <w:r w:rsidR="00017FDB">
        <w:lastRenderedPageBreak/>
        <w:t xml:space="preserve">does not look like </w:t>
      </w:r>
      <w:proofErr w:type="spellStart"/>
      <w:r w:rsidR="00017FDB">
        <w:t>lidar</w:t>
      </w:r>
      <w:proofErr w:type="spellEnd"/>
      <w:r w:rsidR="00017FDB">
        <w:t xml:space="preserve"> system malfunction.  See images below for examples of voids discussed above.  </w:t>
      </w:r>
    </w:p>
    <w:p w:rsidR="002720DE" w:rsidRDefault="00017FDB" w:rsidP="002720DE">
      <w:pPr>
        <w:keepNext/>
      </w:pPr>
      <w:r>
        <w:rPr>
          <w:noProof/>
          <w:lang w:bidi="ar-SA"/>
        </w:rPr>
        <w:drawing>
          <wp:inline distT="0" distB="0" distL="0" distR="0" wp14:anchorId="1506CB2D" wp14:editId="40AD3252">
            <wp:extent cx="5013960" cy="373315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idsInField.e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13960" cy="3733150"/>
                    </a:xfrm>
                    <a:prstGeom prst="rect">
                      <a:avLst/>
                    </a:prstGeom>
                  </pic:spPr>
                </pic:pic>
              </a:graphicData>
            </a:graphic>
          </wp:inline>
        </w:drawing>
      </w:r>
    </w:p>
    <w:p w:rsidR="002720DE" w:rsidRPr="007A29A1" w:rsidRDefault="002720DE" w:rsidP="007A29A1">
      <w:pPr>
        <w:rPr>
          <w:sz w:val="22"/>
          <w:szCs w:val="22"/>
        </w:rPr>
      </w:pPr>
      <w:bookmarkStart w:id="43" w:name="_Toc338076568"/>
      <w:proofErr w:type="gramStart"/>
      <w:r w:rsidRPr="007A29A1">
        <w:rPr>
          <w:sz w:val="22"/>
          <w:szCs w:val="22"/>
        </w:rPr>
        <w:t xml:space="preserve">Figure </w:t>
      </w:r>
      <w:r w:rsidRPr="007A29A1">
        <w:rPr>
          <w:sz w:val="22"/>
          <w:szCs w:val="22"/>
        </w:rPr>
        <w:fldChar w:fldCharType="begin"/>
      </w:r>
      <w:r w:rsidRPr="007A29A1">
        <w:rPr>
          <w:sz w:val="22"/>
          <w:szCs w:val="22"/>
        </w:rPr>
        <w:instrText xml:space="preserve"> SEQ Figure \* ARABIC </w:instrText>
      </w:r>
      <w:r w:rsidRPr="007A29A1">
        <w:rPr>
          <w:sz w:val="22"/>
          <w:szCs w:val="22"/>
        </w:rPr>
        <w:fldChar w:fldCharType="separate"/>
      </w:r>
      <w:r w:rsidRPr="007A29A1">
        <w:rPr>
          <w:noProof/>
          <w:sz w:val="22"/>
          <w:szCs w:val="22"/>
        </w:rPr>
        <w:t>7</w:t>
      </w:r>
      <w:r w:rsidRPr="007A29A1">
        <w:rPr>
          <w:sz w:val="22"/>
          <w:szCs w:val="22"/>
        </w:rPr>
        <w:fldChar w:fldCharType="end"/>
      </w:r>
      <w:r w:rsidRPr="007A29A1">
        <w:rPr>
          <w:sz w:val="22"/>
          <w:szCs w:val="22"/>
        </w:rPr>
        <w:t>.</w:t>
      </w:r>
      <w:proofErr w:type="gramEnd"/>
      <w:r w:rsidRPr="007A29A1">
        <w:rPr>
          <w:sz w:val="22"/>
          <w:szCs w:val="22"/>
        </w:rPr>
        <w:t xml:space="preserve">  </w:t>
      </w:r>
      <w:proofErr w:type="gramStart"/>
      <w:r w:rsidRPr="007A29A1">
        <w:rPr>
          <w:sz w:val="22"/>
          <w:szCs w:val="22"/>
        </w:rPr>
        <w:t>Voids in a field.</w:t>
      </w:r>
      <w:proofErr w:type="gramEnd"/>
      <w:r w:rsidRPr="007A29A1">
        <w:rPr>
          <w:sz w:val="22"/>
          <w:szCs w:val="22"/>
        </w:rPr>
        <w:t xml:space="preserve">  No obvious reason for this void area.</w:t>
      </w:r>
      <w:bookmarkEnd w:id="43"/>
    </w:p>
    <w:p w:rsidR="002720DE" w:rsidRDefault="00B7578E" w:rsidP="00C660AB">
      <w:r>
        <w:t xml:space="preserve">  </w:t>
      </w:r>
    </w:p>
    <w:p w:rsidR="002720DE" w:rsidRDefault="002720DE" w:rsidP="002720DE">
      <w:pPr>
        <w:keepNext/>
      </w:pPr>
      <w:r>
        <w:rPr>
          <w:noProof/>
          <w:lang w:bidi="ar-SA"/>
        </w:rPr>
        <w:lastRenderedPageBreak/>
        <w:drawing>
          <wp:inline distT="0" distB="0" distL="0" distR="0" wp14:anchorId="53A64017" wp14:editId="2BF58DEB">
            <wp:extent cx="4808220" cy="3579966"/>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idsOverlapEdge.em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08220" cy="3579966"/>
                    </a:xfrm>
                    <a:prstGeom prst="rect">
                      <a:avLst/>
                    </a:prstGeom>
                  </pic:spPr>
                </pic:pic>
              </a:graphicData>
            </a:graphic>
          </wp:inline>
        </w:drawing>
      </w:r>
    </w:p>
    <w:p w:rsidR="002720DE" w:rsidRPr="007A29A1" w:rsidRDefault="002720DE" w:rsidP="007A29A1">
      <w:pPr>
        <w:rPr>
          <w:sz w:val="22"/>
          <w:szCs w:val="22"/>
        </w:rPr>
      </w:pPr>
      <w:bookmarkStart w:id="44" w:name="_Toc338076569"/>
      <w:proofErr w:type="gramStart"/>
      <w:r w:rsidRPr="007A29A1">
        <w:rPr>
          <w:sz w:val="22"/>
          <w:szCs w:val="22"/>
        </w:rPr>
        <w:t xml:space="preserve">Figure </w:t>
      </w:r>
      <w:r w:rsidR="00FA1691" w:rsidRPr="007A29A1">
        <w:rPr>
          <w:sz w:val="22"/>
          <w:szCs w:val="22"/>
        </w:rPr>
        <w:fldChar w:fldCharType="begin"/>
      </w:r>
      <w:r w:rsidR="00FA1691" w:rsidRPr="007A29A1">
        <w:rPr>
          <w:sz w:val="22"/>
          <w:szCs w:val="22"/>
        </w:rPr>
        <w:instrText xml:space="preserve"> SEQ Figure \* ARABIC </w:instrText>
      </w:r>
      <w:r w:rsidR="00FA1691" w:rsidRPr="007A29A1">
        <w:rPr>
          <w:sz w:val="22"/>
          <w:szCs w:val="22"/>
        </w:rPr>
        <w:fldChar w:fldCharType="separate"/>
      </w:r>
      <w:r w:rsidRPr="007A29A1">
        <w:rPr>
          <w:noProof/>
          <w:sz w:val="22"/>
          <w:szCs w:val="22"/>
        </w:rPr>
        <w:t>8</w:t>
      </w:r>
      <w:r w:rsidR="00FA1691" w:rsidRPr="007A29A1">
        <w:rPr>
          <w:noProof/>
          <w:sz w:val="22"/>
          <w:szCs w:val="22"/>
        </w:rPr>
        <w:fldChar w:fldCharType="end"/>
      </w:r>
      <w:r w:rsidRPr="007A29A1">
        <w:rPr>
          <w:sz w:val="22"/>
          <w:szCs w:val="22"/>
        </w:rPr>
        <w:t>.</w:t>
      </w:r>
      <w:proofErr w:type="gramEnd"/>
      <w:r w:rsidRPr="007A29A1">
        <w:rPr>
          <w:sz w:val="22"/>
          <w:szCs w:val="22"/>
        </w:rPr>
        <w:t xml:space="preserve">  Voids in a field near the edge of overlap area.</w:t>
      </w:r>
      <w:bookmarkEnd w:id="44"/>
    </w:p>
    <w:p w:rsidR="00F41046" w:rsidRDefault="00BC019B" w:rsidP="00C660AB">
      <w:r>
        <w:t xml:space="preserve">  </w:t>
      </w:r>
    </w:p>
    <w:p w:rsidR="00721063" w:rsidRDefault="00721063" w:rsidP="00721063">
      <w:pPr>
        <w:pStyle w:val="Heading1"/>
        <w:numPr>
          <w:ilvl w:val="2"/>
          <w:numId w:val="2"/>
        </w:numPr>
      </w:pPr>
      <w:bookmarkStart w:id="45" w:name="_Toc219615576"/>
      <w:bookmarkStart w:id="46" w:name="_Toc249276087"/>
      <w:bookmarkStart w:id="47" w:name="_Toc338076551"/>
      <w:r>
        <w:t>Artifacts</w:t>
      </w:r>
      <w:bookmarkEnd w:id="45"/>
      <w:bookmarkEnd w:id="46"/>
      <w:bookmarkEnd w:id="47"/>
    </w:p>
    <w:p w:rsidR="00721063" w:rsidRDefault="00721063" w:rsidP="00721063">
      <w:r>
        <w:t xml:space="preserve">Visual inspection of the </w:t>
      </w:r>
      <w:proofErr w:type="spellStart"/>
      <w:r>
        <w:t>LiDAR</w:t>
      </w:r>
      <w:proofErr w:type="spellEnd"/>
      <w:r>
        <w:t xml:space="preserve"> data was done using a </w:t>
      </w:r>
      <w:proofErr w:type="spellStart"/>
      <w:r>
        <w:t>hillshade</w:t>
      </w:r>
      <w:proofErr w:type="spellEnd"/>
      <w:r>
        <w:t xml:space="preserve"> derived from a countywide, 5 foot resolution DEM of the </w:t>
      </w:r>
      <w:proofErr w:type="spellStart"/>
      <w:r>
        <w:t>LiDAR</w:t>
      </w:r>
      <w:proofErr w:type="spellEnd"/>
      <w:r>
        <w:t xml:space="preserve"> ground points as well as a TIN generated on the fly using LP360 software.</w:t>
      </w:r>
      <w:r w:rsidRPr="00F06834">
        <w:t xml:space="preserve"> </w:t>
      </w:r>
      <w:r>
        <w:t xml:space="preserve"> The </w:t>
      </w:r>
      <w:proofErr w:type="spellStart"/>
      <w:r>
        <w:t>hillshade</w:t>
      </w:r>
      <w:proofErr w:type="spellEnd"/>
      <w:r>
        <w:t xml:space="preserve"> was initially inspected at 1:5000 </w:t>
      </w:r>
      <w:proofErr w:type="gramStart"/>
      <w:r>
        <w:t>scale</w:t>
      </w:r>
      <w:proofErr w:type="gramEnd"/>
      <w:r>
        <w:t xml:space="preserve">.  Any anomalies (artifacts) in the data were investigated using the </w:t>
      </w:r>
      <w:proofErr w:type="spellStart"/>
      <w:r>
        <w:t>orthoimagery</w:t>
      </w:r>
      <w:proofErr w:type="spellEnd"/>
      <w:r>
        <w:t xml:space="preserve"> provided by </w:t>
      </w:r>
      <w:proofErr w:type="spellStart"/>
      <w:r w:rsidR="002720DE">
        <w:t>Pictometry</w:t>
      </w:r>
      <w:proofErr w:type="spellEnd"/>
      <w:r>
        <w:t xml:space="preserve"> and/or “bird’s eye” oblique imagery from </w:t>
      </w:r>
      <w:hyperlink r:id="rId19" w:history="1">
        <w:r w:rsidRPr="005D2A3C">
          <w:rPr>
            <w:rStyle w:val="Hyperlink"/>
          </w:rPr>
          <w:t>www.bing.com\maps</w:t>
        </w:r>
      </w:hyperlink>
      <w:r>
        <w:t xml:space="preserve"> , and the original all points </w:t>
      </w:r>
      <w:proofErr w:type="spellStart"/>
      <w:r>
        <w:t>lidar</w:t>
      </w:r>
      <w:proofErr w:type="spellEnd"/>
      <w:r>
        <w:t xml:space="preserve"> data.  Artifacts were flagged if the change in elevation from the surrounding ground elevation was greater than +/- 3 feet.  </w:t>
      </w:r>
    </w:p>
    <w:p w:rsidR="00721063" w:rsidRDefault="00721063" w:rsidP="00721063"/>
    <w:p w:rsidR="00721063" w:rsidRDefault="007C76A5" w:rsidP="00721063">
      <w:r>
        <w:t>The following categories of artifacts were checked.  No artifacts were found in the Kewaunee dataset.</w:t>
      </w:r>
    </w:p>
    <w:p w:rsidR="007C76A5" w:rsidRDefault="007C76A5" w:rsidP="00721063"/>
    <w:p w:rsidR="007C76A5" w:rsidRDefault="007C76A5" w:rsidP="00721063">
      <w:r>
        <w:t>Excessive noise:  not present</w:t>
      </w:r>
    </w:p>
    <w:p w:rsidR="007C76A5" w:rsidRDefault="007C76A5" w:rsidP="00721063">
      <w:r>
        <w:t>Elevation steps:  none present</w:t>
      </w:r>
    </w:p>
    <w:p w:rsidR="007C76A5" w:rsidRDefault="007C76A5" w:rsidP="00721063">
      <w:r>
        <w:t xml:space="preserve">Other anomalies:  none found </w:t>
      </w:r>
    </w:p>
    <w:p w:rsidR="007C76A5" w:rsidRDefault="007C76A5" w:rsidP="00721063">
      <w:r>
        <w:t>Correct classification such as bridges, buildings, or trees left in the Ground class:  no</w:t>
      </w:r>
      <w:r w:rsidR="00C46AC5">
        <w:t xml:space="preserve"> artifacts</w:t>
      </w:r>
      <w:r>
        <w:t xml:space="preserve"> found</w:t>
      </w:r>
      <w:r w:rsidR="00C46AC5">
        <w:t xml:space="preserve">, however the overlap points are removed from the classified </w:t>
      </w:r>
      <w:proofErr w:type="spellStart"/>
      <w:r w:rsidR="00C46AC5">
        <w:t>las</w:t>
      </w:r>
      <w:proofErr w:type="spellEnd"/>
      <w:r w:rsidR="00C46AC5">
        <w:t xml:space="preserve"> tiles instead of being classified as </w:t>
      </w:r>
      <w:r w:rsidR="00B03D0C">
        <w:t xml:space="preserve">Withheld in class 11.  </w:t>
      </w:r>
    </w:p>
    <w:p w:rsidR="004E2542" w:rsidRDefault="004E2542" w:rsidP="00721063"/>
    <w:p w:rsidR="004E2542" w:rsidRDefault="004E2542" w:rsidP="004E2542">
      <w:pPr>
        <w:pStyle w:val="Heading1"/>
        <w:numPr>
          <w:ilvl w:val="1"/>
          <w:numId w:val="2"/>
        </w:numPr>
      </w:pPr>
      <w:r>
        <w:t>Quality Control Summary</w:t>
      </w:r>
    </w:p>
    <w:p w:rsidR="004E2542" w:rsidRDefault="004E2542" w:rsidP="004E2542">
      <w:r>
        <w:t xml:space="preserve">The data meets FEMA quality control specifications for data that would be used at the High level of engineering analysis.  The NPS at 3.85ft is slightly larger than the design NPS of 3.18ft, but is still well within the engineering specifications of a 2m NPS.  There are a couple of unacceptable data voids, but they are so small that they could easily be interpolated across.  The only artifact type issue is with the classification of Overlap points.  The Overlap points are available in the full, unclassified point cloud, therefore this is not deemed to be an issue either.   </w:t>
      </w:r>
    </w:p>
    <w:p w:rsidR="004E2542" w:rsidRDefault="004E2542" w:rsidP="004E2542"/>
    <w:p w:rsidR="004E2542" w:rsidRDefault="004E2542" w:rsidP="004E2542"/>
    <w:p w:rsidR="00D61DB7" w:rsidRPr="00D61DB7" w:rsidRDefault="00D61DB7" w:rsidP="00D61DB7">
      <w:pPr>
        <w:pStyle w:val="Heading1"/>
      </w:pPr>
      <w:bookmarkStart w:id="48" w:name="_Toc219615577"/>
      <w:bookmarkStart w:id="49" w:name="_Toc249276088"/>
      <w:bookmarkStart w:id="50" w:name="_Toc338076552"/>
      <w:r w:rsidRPr="00D61DB7">
        <w:t>References</w:t>
      </w:r>
      <w:bookmarkEnd w:id="48"/>
      <w:bookmarkEnd w:id="49"/>
      <w:bookmarkEnd w:id="50"/>
    </w:p>
    <w:p w:rsidR="0073650A" w:rsidRDefault="0073650A" w:rsidP="00D61DB7">
      <w:pPr>
        <w:ind w:left="360"/>
      </w:pPr>
    </w:p>
    <w:p w:rsidR="0073650A" w:rsidRDefault="0073650A" w:rsidP="00D61DB7">
      <w:pPr>
        <w:pStyle w:val="ListNumber"/>
        <w:numPr>
          <w:ilvl w:val="0"/>
          <w:numId w:val="0"/>
        </w:numPr>
      </w:pPr>
      <w:proofErr w:type="spellStart"/>
      <w:r>
        <w:t>Bellamo</w:t>
      </w:r>
      <w:proofErr w:type="spellEnd"/>
      <w:r>
        <w:t xml:space="preserve">, Doug A. Memo to Regional Risk Analysis Branch Chiefs, Procedure Memorandum No. 61 – Standards for </w:t>
      </w:r>
      <w:proofErr w:type="spellStart"/>
      <w:r>
        <w:t>Lidar</w:t>
      </w:r>
      <w:proofErr w:type="spellEnd"/>
      <w:r>
        <w:t xml:space="preserve"> and Other High Quality Digital Topography, FEMA, 27 September 2010.</w:t>
      </w:r>
    </w:p>
    <w:p w:rsidR="0073650A" w:rsidRDefault="0073650A" w:rsidP="00D61DB7">
      <w:pPr>
        <w:pStyle w:val="ListNumber"/>
        <w:numPr>
          <w:ilvl w:val="0"/>
          <w:numId w:val="0"/>
        </w:numPr>
      </w:pPr>
    </w:p>
    <w:p w:rsidR="00D61DB7" w:rsidRDefault="00D61DB7" w:rsidP="00D61DB7">
      <w:pPr>
        <w:pStyle w:val="ListNumber"/>
        <w:numPr>
          <w:ilvl w:val="0"/>
          <w:numId w:val="0"/>
        </w:numPr>
      </w:pPr>
      <w:r>
        <w:t xml:space="preserve">Geospatial Positioning Accuracy Standards, Part 3: National Standard for Spatial Data Accuracy, Federal Geographic Data Committee (FGDC), 1998, from </w:t>
      </w:r>
      <w:hyperlink r:id="rId20" w:history="1">
        <w:r w:rsidRPr="00D177FD">
          <w:rPr>
            <w:rStyle w:val="Hyperlink"/>
          </w:rPr>
          <w:t>http://www.fgdc.gov/standards/projects/FGDC-standards-projects/accuracy/part3/chapter3.</w:t>
        </w:r>
      </w:hyperlink>
    </w:p>
    <w:p w:rsidR="00D61DB7" w:rsidRDefault="00D61DB7" w:rsidP="00D61DB7">
      <w:pPr>
        <w:pStyle w:val="ListNumber"/>
        <w:numPr>
          <w:ilvl w:val="0"/>
          <w:numId w:val="0"/>
        </w:numPr>
      </w:pPr>
    </w:p>
    <w:p w:rsidR="00D61DB7" w:rsidRDefault="00D61DB7" w:rsidP="00D61DB7">
      <w:pPr>
        <w:pStyle w:val="ListNumber"/>
        <w:numPr>
          <w:ilvl w:val="0"/>
          <w:numId w:val="0"/>
        </w:numPr>
      </w:pPr>
      <w:r w:rsidRPr="007776F1">
        <w:t>Map Modernization Guidelines and Specifications for Flood Hazard Mapping Partners, Appendix A: Guidance for Aerial Mapping and Surveying, Federal Emergency Manag</w:t>
      </w:r>
      <w:r>
        <w:t xml:space="preserve">ement Agency (FEMA), April 2003, from </w:t>
      </w:r>
      <w:hyperlink r:id="rId21" w:history="1">
        <w:r w:rsidRPr="00D177FD">
          <w:rPr>
            <w:rStyle w:val="Hyperlink"/>
          </w:rPr>
          <w:t>http://www.fema.gov/plan/prevent/fhm/dl_cgs.shtm</w:t>
        </w:r>
      </w:hyperlink>
      <w:r>
        <w:t xml:space="preserve"> </w:t>
      </w:r>
    </w:p>
    <w:p w:rsidR="004B394F" w:rsidRDefault="004B394F" w:rsidP="004B394F">
      <w:r>
        <w:t xml:space="preserve"> </w:t>
      </w:r>
    </w:p>
    <w:p w:rsidR="004B394F" w:rsidRDefault="004B394F" w:rsidP="004B394F">
      <w:r>
        <w:t xml:space="preserve">Guidelines for Digital Elevation Data, version 1.0, National Digital Elevation </w:t>
      </w:r>
    </w:p>
    <w:p w:rsidR="004B394F" w:rsidRDefault="004B394F" w:rsidP="004B394F">
      <w:r>
        <w:t xml:space="preserve">Program (NDEP), May 10, 2004. </w:t>
      </w:r>
    </w:p>
    <w:p w:rsidR="004B394F" w:rsidRDefault="004B394F" w:rsidP="004B394F">
      <w:r>
        <w:t xml:space="preserve"> </w:t>
      </w:r>
    </w:p>
    <w:p w:rsidR="004B394F" w:rsidRDefault="004B394F" w:rsidP="004B394F">
      <w:r>
        <w:t xml:space="preserve">ASPRS Guidelines: Vertical Accuracy Reporting for </w:t>
      </w:r>
      <w:proofErr w:type="spellStart"/>
      <w:r>
        <w:t>Lidar</w:t>
      </w:r>
      <w:proofErr w:type="spellEnd"/>
      <w:r>
        <w:t xml:space="preserve"> Data, version 1.0, </w:t>
      </w:r>
    </w:p>
    <w:p w:rsidR="00974EFB" w:rsidRDefault="004B394F" w:rsidP="004B394F">
      <w:r>
        <w:t>May 24, 2004.</w:t>
      </w:r>
    </w:p>
    <w:p w:rsidR="00AC1E03" w:rsidRDefault="00AC1E03" w:rsidP="004B394F"/>
    <w:p w:rsidR="00AC1E03" w:rsidRDefault="00AC1E03" w:rsidP="004B394F">
      <w:r>
        <w:t xml:space="preserve">US Geological Survey Program Announcement 10HQPA0014, Base </w:t>
      </w:r>
      <w:proofErr w:type="spellStart"/>
      <w:r>
        <w:t>Lidar</w:t>
      </w:r>
      <w:proofErr w:type="spellEnd"/>
      <w:r>
        <w:t xml:space="preserve"> Specification for the projects funded under the American Recovery and Reinvestment Act of 2009, Attachment A, 01 October 2009.  </w:t>
      </w:r>
    </w:p>
    <w:p w:rsidR="00974EFB" w:rsidRDefault="00974EFB" w:rsidP="00D61DB7"/>
    <w:p w:rsidR="00974EFB" w:rsidRDefault="00974EFB" w:rsidP="00D61DB7"/>
    <w:p w:rsidR="00974EFB" w:rsidRDefault="00974EFB" w:rsidP="00D61DB7"/>
    <w:p w:rsidR="007A29A1" w:rsidRDefault="007A29A1" w:rsidP="00D61DB7"/>
    <w:p w:rsidR="00974EFB" w:rsidRDefault="00974EFB" w:rsidP="00D61DB7"/>
    <w:p w:rsidR="00974EFB" w:rsidRDefault="00974EFB" w:rsidP="00974EFB">
      <w:pPr>
        <w:pStyle w:val="Heading2"/>
        <w:jc w:val="center"/>
        <w:rPr>
          <w:color w:val="auto"/>
          <w:sz w:val="32"/>
          <w:szCs w:val="28"/>
        </w:rPr>
      </w:pPr>
      <w:bookmarkStart w:id="51" w:name="_Toc338076553"/>
      <w:r w:rsidRPr="00974EFB">
        <w:rPr>
          <w:color w:val="auto"/>
          <w:sz w:val="32"/>
          <w:szCs w:val="28"/>
        </w:rPr>
        <w:t>Appendix A</w:t>
      </w:r>
      <w:bookmarkEnd w:id="51"/>
    </w:p>
    <w:p w:rsidR="00616EE6" w:rsidRDefault="00616EE6" w:rsidP="00616EE6">
      <w:pPr>
        <w:jc w:val="center"/>
      </w:pPr>
    </w:p>
    <w:p w:rsidR="006A47ED" w:rsidRPr="006A47ED" w:rsidRDefault="006A47ED" w:rsidP="00616EE6">
      <w:pPr>
        <w:jc w:val="center"/>
      </w:pPr>
      <w:r>
        <w:t xml:space="preserve">The </w:t>
      </w:r>
      <w:proofErr w:type="spellStart"/>
      <w:r>
        <w:t>Lidar</w:t>
      </w:r>
      <w:proofErr w:type="spellEnd"/>
      <w:r>
        <w:t xml:space="preserve"> Checkpoint Survey Data</w:t>
      </w:r>
    </w:p>
    <w:p w:rsidR="006A47ED" w:rsidRDefault="006A47ED" w:rsidP="006A47ED"/>
    <w:tbl>
      <w:tblPr>
        <w:tblW w:w="6320" w:type="dxa"/>
        <w:tblInd w:w="93" w:type="dxa"/>
        <w:tblLook w:val="04A0" w:firstRow="1" w:lastRow="0" w:firstColumn="1" w:lastColumn="0" w:noHBand="0" w:noVBand="1"/>
      </w:tblPr>
      <w:tblGrid>
        <w:gridCol w:w="960"/>
        <w:gridCol w:w="1160"/>
        <w:gridCol w:w="1540"/>
        <w:gridCol w:w="1540"/>
        <w:gridCol w:w="1120"/>
      </w:tblGrid>
      <w:tr w:rsidR="006A47ED" w:rsidRPr="00D177FD" w:rsidTr="006A47ED">
        <w:trPr>
          <w:trHeight w:val="630"/>
        </w:trPr>
        <w:tc>
          <w:tcPr>
            <w:tcW w:w="96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6A47ED" w:rsidRPr="006A47ED" w:rsidRDefault="006A47ED" w:rsidP="006A47ED">
            <w:pPr>
              <w:spacing w:line="240" w:lineRule="auto"/>
              <w:jc w:val="center"/>
              <w:rPr>
                <w:rFonts w:ascii="Calibri" w:hAnsi="Calibri"/>
                <w:b/>
                <w:bCs/>
                <w:color w:val="000000"/>
                <w:lang w:bidi="ar-SA"/>
              </w:rPr>
            </w:pPr>
            <w:bookmarkStart w:id="52" w:name="RANGE!A1:E101"/>
            <w:r w:rsidRPr="006A47ED">
              <w:rPr>
                <w:rFonts w:ascii="Calibri" w:hAnsi="Calibri"/>
                <w:b/>
                <w:bCs/>
                <w:color w:val="000000"/>
                <w:sz w:val="22"/>
                <w:szCs w:val="22"/>
                <w:lang w:bidi="ar-SA"/>
              </w:rPr>
              <w:t>Point #</w:t>
            </w:r>
            <w:bookmarkEnd w:id="52"/>
          </w:p>
        </w:tc>
        <w:tc>
          <w:tcPr>
            <w:tcW w:w="1160" w:type="dxa"/>
            <w:tcBorders>
              <w:top w:val="single" w:sz="12" w:space="0" w:color="auto"/>
              <w:left w:val="nil"/>
              <w:bottom w:val="single" w:sz="12" w:space="0" w:color="auto"/>
              <w:right w:val="single" w:sz="12" w:space="0" w:color="auto"/>
            </w:tcBorders>
            <w:shd w:val="clear" w:color="auto" w:fill="auto"/>
            <w:vAlign w:val="center"/>
            <w:hideMark/>
          </w:tcPr>
          <w:p w:rsidR="006A47ED" w:rsidRPr="006A47ED" w:rsidRDefault="006A47ED" w:rsidP="006A47ED">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Land cover type</w:t>
            </w:r>
          </w:p>
        </w:tc>
        <w:tc>
          <w:tcPr>
            <w:tcW w:w="1540" w:type="dxa"/>
            <w:tcBorders>
              <w:top w:val="single" w:sz="12" w:space="0" w:color="auto"/>
              <w:left w:val="nil"/>
              <w:bottom w:val="single" w:sz="12" w:space="0" w:color="auto"/>
              <w:right w:val="single" w:sz="12" w:space="0" w:color="auto"/>
            </w:tcBorders>
            <w:shd w:val="clear" w:color="auto" w:fill="auto"/>
            <w:noWrap/>
            <w:vAlign w:val="center"/>
            <w:hideMark/>
          </w:tcPr>
          <w:p w:rsidR="006A47ED" w:rsidRPr="006A47ED" w:rsidRDefault="006A47ED" w:rsidP="006A47ED">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 xml:space="preserve">Northing </w:t>
            </w:r>
          </w:p>
        </w:tc>
        <w:tc>
          <w:tcPr>
            <w:tcW w:w="1540" w:type="dxa"/>
            <w:tcBorders>
              <w:top w:val="single" w:sz="12" w:space="0" w:color="auto"/>
              <w:left w:val="nil"/>
              <w:bottom w:val="single" w:sz="12" w:space="0" w:color="auto"/>
              <w:right w:val="single" w:sz="12" w:space="0" w:color="auto"/>
            </w:tcBorders>
            <w:shd w:val="clear" w:color="auto" w:fill="auto"/>
            <w:noWrap/>
            <w:vAlign w:val="center"/>
            <w:hideMark/>
          </w:tcPr>
          <w:p w:rsidR="006A47ED" w:rsidRPr="006A47ED" w:rsidRDefault="006A47ED" w:rsidP="006A47ED">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 xml:space="preserve">Easting </w:t>
            </w:r>
          </w:p>
        </w:tc>
        <w:tc>
          <w:tcPr>
            <w:tcW w:w="1120" w:type="dxa"/>
            <w:tcBorders>
              <w:top w:val="single" w:sz="12" w:space="0" w:color="auto"/>
              <w:left w:val="nil"/>
              <w:bottom w:val="single" w:sz="12" w:space="0" w:color="auto"/>
              <w:right w:val="single" w:sz="12" w:space="0" w:color="auto"/>
            </w:tcBorders>
            <w:shd w:val="clear" w:color="auto" w:fill="auto"/>
            <w:noWrap/>
            <w:vAlign w:val="center"/>
            <w:hideMark/>
          </w:tcPr>
          <w:p w:rsidR="006A47ED" w:rsidRPr="006A47ED" w:rsidRDefault="006A47ED" w:rsidP="006A47ED">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Elevation</w:t>
            </w:r>
          </w:p>
        </w:tc>
      </w:tr>
      <w:tr w:rsidR="006A47ED" w:rsidRPr="00D177FD" w:rsidTr="006A47E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nil"/>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313336.238</w:t>
            </w:r>
          </w:p>
        </w:tc>
        <w:tc>
          <w:tcPr>
            <w:tcW w:w="1540" w:type="dxa"/>
            <w:tcBorders>
              <w:top w:val="nil"/>
              <w:left w:val="nil"/>
              <w:bottom w:val="nil"/>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2517720.063</w:t>
            </w:r>
          </w:p>
        </w:tc>
        <w:tc>
          <w:tcPr>
            <w:tcW w:w="1120" w:type="dxa"/>
            <w:tcBorders>
              <w:top w:val="nil"/>
              <w:left w:val="nil"/>
              <w:bottom w:val="nil"/>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822.094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314135.486</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2528139.022</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761.793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314849.722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2548602.411</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679.874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315046.146</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2565181.824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675.215</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316822.537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2576903.284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702.828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324876.382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2577481.749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682.248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106</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324870.292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2563130.423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668.126</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107</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321391.016</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2547557.300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740.620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324047.820</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2533517.702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728.027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109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324396.729</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2526251.783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779.181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110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322319.610</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2569989.677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670.209</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118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348433.326</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2518752.284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797.271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119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345898.998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2522050.614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775.918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350955.343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2529045.699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740.997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335694.214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2519233.063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785.572</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337675.844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2531978.432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767.240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335118.563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2538006.473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689.231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335140.920</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2544029.915</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732.702</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335184.555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2551532.628</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715.013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126</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335768.805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2555400.310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718.773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127</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335685.537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2566952.760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691.788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335361.014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2572046.379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679.433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129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347303.471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2537180.180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721.531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344140.221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2546458.527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759.016</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346616.335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2554567.719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735.508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345905.887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2561143.036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732.720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345789.110</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2567901.480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717.497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350090.874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2575923.818</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687.211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359809.434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2575378.913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651.684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136</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355400.541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2571173.095</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700.447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137</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356775.437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2560688.082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669.936</w:t>
            </w:r>
          </w:p>
        </w:tc>
      </w:tr>
      <w:tr w:rsidR="004A592E" w:rsidRPr="00D177FD" w:rsidTr="00074197">
        <w:trPr>
          <w:trHeight w:val="630"/>
        </w:trPr>
        <w:tc>
          <w:tcPr>
            <w:tcW w:w="96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lastRenderedPageBreak/>
              <w:t>Point #</w:t>
            </w:r>
          </w:p>
        </w:tc>
        <w:tc>
          <w:tcPr>
            <w:tcW w:w="1160" w:type="dxa"/>
            <w:tcBorders>
              <w:top w:val="single" w:sz="12" w:space="0" w:color="auto"/>
              <w:left w:val="nil"/>
              <w:bottom w:val="single" w:sz="12" w:space="0" w:color="auto"/>
              <w:right w:val="single" w:sz="12" w:space="0" w:color="auto"/>
            </w:tcBorders>
            <w:shd w:val="clear" w:color="auto" w:fill="auto"/>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Land cover type</w:t>
            </w:r>
          </w:p>
        </w:tc>
        <w:tc>
          <w:tcPr>
            <w:tcW w:w="1540" w:type="dxa"/>
            <w:tcBorders>
              <w:top w:val="single" w:sz="12" w:space="0" w:color="auto"/>
              <w:left w:val="nil"/>
              <w:bottom w:val="single" w:sz="12" w:space="0" w:color="auto"/>
              <w:right w:val="single" w:sz="12" w:space="0" w:color="auto"/>
            </w:tcBorders>
            <w:shd w:val="clear" w:color="auto" w:fill="auto"/>
            <w:noWrap/>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 xml:space="preserve">Northing </w:t>
            </w:r>
          </w:p>
        </w:tc>
        <w:tc>
          <w:tcPr>
            <w:tcW w:w="1540" w:type="dxa"/>
            <w:tcBorders>
              <w:top w:val="single" w:sz="12" w:space="0" w:color="auto"/>
              <w:left w:val="nil"/>
              <w:bottom w:val="single" w:sz="12" w:space="0" w:color="auto"/>
              <w:right w:val="single" w:sz="12" w:space="0" w:color="auto"/>
            </w:tcBorders>
            <w:shd w:val="clear" w:color="auto" w:fill="auto"/>
            <w:noWrap/>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 xml:space="preserve">Easting </w:t>
            </w:r>
          </w:p>
        </w:tc>
        <w:tc>
          <w:tcPr>
            <w:tcW w:w="1120" w:type="dxa"/>
            <w:tcBorders>
              <w:top w:val="single" w:sz="12" w:space="0" w:color="auto"/>
              <w:left w:val="nil"/>
              <w:bottom w:val="single" w:sz="12" w:space="0" w:color="auto"/>
              <w:right w:val="single" w:sz="12" w:space="0" w:color="auto"/>
            </w:tcBorders>
            <w:shd w:val="clear" w:color="auto" w:fill="auto"/>
            <w:noWrap/>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Elevation</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355847.517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2548798.703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741.839</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139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356107.504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2541792.469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765.984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357601.192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2527741.686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754.133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354160.584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2518819.268</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826.284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361800.215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2531871.420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784.056</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361618.294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2552535.684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657.703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362734.798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2570242.364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642.325</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366022.703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2519354.623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730.938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146</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366262.106</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2527437.264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819.130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147</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366574.656</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2538223.092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732.768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368897.450</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2560842.718</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615.434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149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365050.311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2571671.746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627.682</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362714.448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2545066.232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709.930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375699.392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2516987.799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758.203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377155.545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2548255.976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659.512</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379819.720</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2559499.266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598.696</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374620.461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2537153.756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689.414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376807.178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2527349.040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765.041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156</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380480.803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2530905.384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708.497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157</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380739.902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2544696.742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597.307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387953.756</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2538782.976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700.039</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159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387396.348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2526775.996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757.803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160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386520.565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2520451.501</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721.193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161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390575.339</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2550993.247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680.426</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162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397307.580</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2526904.834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717.446</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163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397807.395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2517161.459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767.922</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164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385063.975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2546198.386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683.564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165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387176.218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2562505.247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587.729</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396931.442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2568737.082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670.641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397158.345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2561838.000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675.040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397618.214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2543397.076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701.290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400991.697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2551731.513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703.863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398958.924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2535859.050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756.369</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402609.767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2527282.851</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746.625</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176</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405255.908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2555676.824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668.133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177</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406090.648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2537895.751</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671.328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407989.730</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2519887.034</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708.640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179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414006.454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2523155.038</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716.745</w:t>
            </w:r>
          </w:p>
        </w:tc>
      </w:tr>
      <w:tr w:rsidR="004A592E" w:rsidRPr="00D177FD" w:rsidTr="00074197">
        <w:trPr>
          <w:trHeight w:val="630"/>
        </w:trPr>
        <w:tc>
          <w:tcPr>
            <w:tcW w:w="96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lastRenderedPageBreak/>
              <w:t>Point #</w:t>
            </w:r>
          </w:p>
        </w:tc>
        <w:tc>
          <w:tcPr>
            <w:tcW w:w="1160" w:type="dxa"/>
            <w:tcBorders>
              <w:top w:val="single" w:sz="12" w:space="0" w:color="auto"/>
              <w:left w:val="nil"/>
              <w:bottom w:val="single" w:sz="12" w:space="0" w:color="auto"/>
              <w:right w:val="single" w:sz="12" w:space="0" w:color="auto"/>
            </w:tcBorders>
            <w:shd w:val="clear" w:color="auto" w:fill="auto"/>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Land cover type</w:t>
            </w:r>
          </w:p>
        </w:tc>
        <w:tc>
          <w:tcPr>
            <w:tcW w:w="1540" w:type="dxa"/>
            <w:tcBorders>
              <w:top w:val="single" w:sz="12" w:space="0" w:color="auto"/>
              <w:left w:val="nil"/>
              <w:bottom w:val="single" w:sz="12" w:space="0" w:color="auto"/>
              <w:right w:val="single" w:sz="12" w:space="0" w:color="auto"/>
            </w:tcBorders>
            <w:shd w:val="clear" w:color="auto" w:fill="auto"/>
            <w:noWrap/>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 xml:space="preserve">Northing </w:t>
            </w:r>
          </w:p>
        </w:tc>
        <w:tc>
          <w:tcPr>
            <w:tcW w:w="1540" w:type="dxa"/>
            <w:tcBorders>
              <w:top w:val="single" w:sz="12" w:space="0" w:color="auto"/>
              <w:left w:val="nil"/>
              <w:bottom w:val="single" w:sz="12" w:space="0" w:color="auto"/>
              <w:right w:val="single" w:sz="12" w:space="0" w:color="auto"/>
            </w:tcBorders>
            <w:shd w:val="clear" w:color="auto" w:fill="auto"/>
            <w:noWrap/>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 xml:space="preserve">Easting </w:t>
            </w:r>
          </w:p>
        </w:tc>
        <w:tc>
          <w:tcPr>
            <w:tcW w:w="1120" w:type="dxa"/>
            <w:tcBorders>
              <w:top w:val="single" w:sz="12" w:space="0" w:color="auto"/>
              <w:left w:val="nil"/>
              <w:bottom w:val="single" w:sz="12" w:space="0" w:color="auto"/>
              <w:right w:val="single" w:sz="12" w:space="0" w:color="auto"/>
            </w:tcBorders>
            <w:shd w:val="clear" w:color="auto" w:fill="auto"/>
            <w:noWrap/>
            <w:vAlign w:val="center"/>
            <w:hideMark/>
          </w:tcPr>
          <w:p w:rsidR="004A592E" w:rsidRPr="006A47ED" w:rsidRDefault="004A592E" w:rsidP="00074197">
            <w:pPr>
              <w:spacing w:line="240" w:lineRule="auto"/>
              <w:jc w:val="center"/>
              <w:rPr>
                <w:rFonts w:ascii="Calibri" w:hAnsi="Calibri"/>
                <w:b/>
                <w:bCs/>
                <w:color w:val="000000"/>
                <w:lang w:bidi="ar-SA"/>
              </w:rPr>
            </w:pPr>
            <w:r w:rsidRPr="006A47ED">
              <w:rPr>
                <w:rFonts w:ascii="Calibri" w:hAnsi="Calibri"/>
                <w:b/>
                <w:bCs/>
                <w:color w:val="000000"/>
                <w:sz w:val="22"/>
                <w:szCs w:val="22"/>
                <w:lang w:bidi="ar-SA"/>
              </w:rPr>
              <w:t>Elevation</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180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408085.792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2538172.757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662.567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181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407865.319</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2551844.913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649.371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182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407175.819</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2558167.412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644.932</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183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410800.007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2564049.035</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656.870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189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422588.821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2560015.400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706.116</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422907.393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2560103.330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705.677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415162.626</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2558596.500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648.253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419035.252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2558752.128</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691.083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420066.038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2549006.011</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654.598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419792.082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2544616.217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694.783</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419907.654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2536933.233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704.144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196</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418600.775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2529806.075</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737.726</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197</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419497.967</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2520270.590</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782.428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419287.348</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2517998.953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757.500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199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430613.093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2553885.037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659.464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434219.129</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2548616.919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651.937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427814.721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2545793.966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700.725</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430334.012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2541534.458</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689.828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430584.433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2537984.572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692.402</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432969.523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2526923.117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750.235</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429067.995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2524874.211</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733.484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206</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430057.393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2517550.938</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743.911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207</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435103.733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2563884.982</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679.358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208</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432877.039</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2564166.941</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685.571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209</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438033.365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2559474.853</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662.188</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210</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438682.236</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2550585.239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689.820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211</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5</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439545.221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2543013.115</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654.220</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212</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440768.513</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2532524.281</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684.631</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213</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4</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438942.931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2527051.496</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779.074</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214</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439721.139</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2525690.659</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753.887</w:t>
            </w:r>
          </w:p>
        </w:tc>
      </w:tr>
      <w:tr w:rsidR="006A47ED" w:rsidRPr="00D177FD" w:rsidTr="006A47E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215</w:t>
            </w:r>
          </w:p>
        </w:tc>
        <w:tc>
          <w:tcPr>
            <w:tcW w:w="1160" w:type="dxa"/>
            <w:tcBorders>
              <w:top w:val="nil"/>
              <w:left w:val="nil"/>
              <w:bottom w:val="single" w:sz="4" w:space="0" w:color="auto"/>
              <w:right w:val="single" w:sz="4" w:space="0" w:color="auto"/>
            </w:tcBorders>
            <w:shd w:val="clear" w:color="auto" w:fill="auto"/>
            <w:noWrap/>
            <w:vAlign w:val="center"/>
            <w:hideMark/>
          </w:tcPr>
          <w:p w:rsidR="006A47ED" w:rsidRPr="006A47ED" w:rsidRDefault="006A47ED" w:rsidP="006A47ED">
            <w:pPr>
              <w:spacing w:line="240" w:lineRule="auto"/>
              <w:jc w:val="center"/>
              <w:rPr>
                <w:rFonts w:ascii="Calibri" w:hAnsi="Calibri"/>
                <w:color w:val="000000"/>
                <w:lang w:bidi="ar-SA"/>
              </w:rPr>
            </w:pPr>
            <w:r w:rsidRPr="006A47ED">
              <w:rPr>
                <w:rFonts w:ascii="Calibri" w:hAnsi="Calibri"/>
                <w:color w:val="000000"/>
                <w:sz w:val="22"/>
                <w:szCs w:val="22"/>
                <w:lang w:bidi="ar-SA"/>
              </w:rPr>
              <w:t>2</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440426.271</w:t>
            </w:r>
          </w:p>
        </w:tc>
        <w:tc>
          <w:tcPr>
            <w:tcW w:w="154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2517526.447</w:t>
            </w:r>
          </w:p>
        </w:tc>
        <w:tc>
          <w:tcPr>
            <w:tcW w:w="1120" w:type="dxa"/>
            <w:tcBorders>
              <w:top w:val="nil"/>
              <w:left w:val="nil"/>
              <w:bottom w:val="single" w:sz="4" w:space="0" w:color="auto"/>
              <w:right w:val="single" w:sz="4" w:space="0" w:color="auto"/>
            </w:tcBorders>
            <w:shd w:val="clear" w:color="auto" w:fill="auto"/>
            <w:noWrap/>
            <w:vAlign w:val="bottom"/>
            <w:hideMark/>
          </w:tcPr>
          <w:p w:rsidR="006A47ED" w:rsidRPr="006A47ED" w:rsidRDefault="006A47ED" w:rsidP="006A47ED">
            <w:pPr>
              <w:spacing w:line="240" w:lineRule="auto"/>
              <w:jc w:val="right"/>
              <w:rPr>
                <w:rFonts w:ascii="Calibri" w:hAnsi="Calibri"/>
                <w:color w:val="000000"/>
                <w:lang w:bidi="ar-SA"/>
              </w:rPr>
            </w:pPr>
            <w:r w:rsidRPr="006A47ED">
              <w:rPr>
                <w:rFonts w:ascii="Calibri" w:hAnsi="Calibri"/>
                <w:color w:val="000000"/>
                <w:sz w:val="22"/>
                <w:szCs w:val="22"/>
                <w:lang w:bidi="ar-SA"/>
              </w:rPr>
              <w:t>769.169</w:t>
            </w:r>
          </w:p>
        </w:tc>
      </w:tr>
    </w:tbl>
    <w:p w:rsidR="006A47ED" w:rsidRPr="006A47ED" w:rsidRDefault="006A47ED" w:rsidP="006A47ED"/>
    <w:sectPr w:rsidR="006A47ED" w:rsidRPr="006A47ED" w:rsidSect="00E733AA">
      <w:headerReference w:type="default" r:id="rId2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582A" w:rsidRDefault="00FC582A" w:rsidP="00496E31">
      <w:r>
        <w:separator/>
      </w:r>
    </w:p>
  </w:endnote>
  <w:endnote w:type="continuationSeparator" w:id="0">
    <w:p w:rsidR="00FC582A" w:rsidRDefault="00FC582A" w:rsidP="00496E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582A" w:rsidRDefault="00FC582A" w:rsidP="00496E31">
      <w:r>
        <w:separator/>
      </w:r>
    </w:p>
  </w:footnote>
  <w:footnote w:type="continuationSeparator" w:id="0">
    <w:p w:rsidR="00FC582A" w:rsidRDefault="00FC582A" w:rsidP="00496E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53BC" w:rsidRPr="007F4839" w:rsidRDefault="00AB53BC" w:rsidP="004C0514">
    <w:pPr>
      <w:pStyle w:val="Header"/>
      <w:jc w:val="right"/>
    </w:pPr>
    <w:r w:rsidRPr="007F4839">
      <w:t>201</w:t>
    </w:r>
    <w:r>
      <w:t>2</w:t>
    </w:r>
    <w:r w:rsidRPr="007F4839">
      <w:t xml:space="preserve"> </w:t>
    </w:r>
    <w:proofErr w:type="spellStart"/>
    <w:r w:rsidRPr="007F4839">
      <w:t>LiDAR</w:t>
    </w:r>
    <w:proofErr w:type="spellEnd"/>
    <w:r w:rsidRPr="007F4839">
      <w:t xml:space="preserve"> Accuracy Assessment and Quality Control Report</w:t>
    </w:r>
  </w:p>
  <w:p w:rsidR="00AB53BC" w:rsidRPr="007F4839" w:rsidRDefault="00AB53BC" w:rsidP="004C0514">
    <w:pPr>
      <w:pStyle w:val="Header"/>
      <w:jc w:val="right"/>
    </w:pPr>
    <w:r>
      <w:t>October 1</w:t>
    </w:r>
    <w:r w:rsidRPr="007F4839">
      <w:t>, 201</w:t>
    </w:r>
    <w:r>
      <w:t>2</w:t>
    </w:r>
  </w:p>
  <w:p w:rsidR="00AB53BC" w:rsidRDefault="00AB53BC" w:rsidP="00496E31">
    <w:pPr>
      <w:pStyle w:val="Header"/>
    </w:pPr>
    <w:r>
      <w:rPr>
        <w:noProof/>
        <w:lang w:bidi="ar-SA"/>
      </w:rPr>
      <mc:AlternateContent>
        <mc:Choice Requires="wps">
          <w:drawing>
            <wp:anchor distT="0" distB="0" distL="114300" distR="114300" simplePos="0" relativeHeight="251657728" behindDoc="0" locked="0" layoutInCell="1" allowOverlap="1" wp14:anchorId="7BF934AA" wp14:editId="22664696">
              <wp:simplePos x="0" y="0"/>
              <wp:positionH relativeFrom="column">
                <wp:posOffset>-28575</wp:posOffset>
              </wp:positionH>
              <wp:positionV relativeFrom="paragraph">
                <wp:posOffset>11430</wp:posOffset>
              </wp:positionV>
              <wp:extent cx="5981700" cy="0"/>
              <wp:effectExtent l="9525" t="9525" r="9525" b="9525"/>
              <wp:wrapNone/>
              <wp:docPr id="2"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81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 o:spid="_x0000_s1026" type="#_x0000_t32" style="position:absolute;margin-left:-2.25pt;margin-top:.9pt;width:471pt;height:0;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523E6DDE"/>
    <w:lvl w:ilvl="0">
      <w:start w:val="1"/>
      <w:numFmt w:val="decimal"/>
      <w:pStyle w:val="ListNumber"/>
      <w:lvlText w:val="%1."/>
      <w:lvlJc w:val="left"/>
      <w:pPr>
        <w:tabs>
          <w:tab w:val="num" w:pos="360"/>
        </w:tabs>
        <w:ind w:left="360" w:hanging="360"/>
      </w:pPr>
    </w:lvl>
  </w:abstractNum>
  <w:abstractNum w:abstractNumId="1">
    <w:nsid w:val="FFFFFF89"/>
    <w:multiLevelType w:val="singleLevel"/>
    <w:tmpl w:val="5D4E101C"/>
    <w:lvl w:ilvl="0">
      <w:start w:val="1"/>
      <w:numFmt w:val="bullet"/>
      <w:lvlText w:val=""/>
      <w:lvlJc w:val="left"/>
      <w:pPr>
        <w:tabs>
          <w:tab w:val="num" w:pos="360"/>
        </w:tabs>
        <w:ind w:left="360" w:hanging="360"/>
      </w:pPr>
      <w:rPr>
        <w:rFonts w:ascii="Symbol" w:hAnsi="Symbol" w:hint="default"/>
      </w:rPr>
    </w:lvl>
  </w:abstractNum>
  <w:abstractNum w:abstractNumId="2">
    <w:nsid w:val="10D45A0A"/>
    <w:multiLevelType w:val="hybridMultilevel"/>
    <w:tmpl w:val="763A0B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A03113"/>
    <w:multiLevelType w:val="multilevel"/>
    <w:tmpl w:val="91CA7CE6"/>
    <w:lvl w:ilvl="0">
      <w:start w:val="1"/>
      <w:numFmt w:val="decimal"/>
      <w:pStyle w:val="Heading1"/>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880" w:hanging="144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680" w:hanging="2160"/>
      </w:pPr>
      <w:rPr>
        <w:rFonts w:hint="default"/>
      </w:rPr>
    </w:lvl>
    <w:lvl w:ilvl="8">
      <w:start w:val="1"/>
      <w:numFmt w:val="decimal"/>
      <w:isLgl/>
      <w:lvlText w:val="%1.%2.%3.%4.%5.%6.%7.%8.%9"/>
      <w:lvlJc w:val="left"/>
      <w:pPr>
        <w:ind w:left="5040" w:hanging="2160"/>
      </w:pPr>
      <w:rPr>
        <w:rFonts w:hint="default"/>
      </w:rPr>
    </w:lvl>
  </w:abstractNum>
  <w:abstractNum w:abstractNumId="4">
    <w:nsid w:val="274E1D40"/>
    <w:multiLevelType w:val="hybridMultilevel"/>
    <w:tmpl w:val="B538C6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D997C3A"/>
    <w:multiLevelType w:val="hybridMultilevel"/>
    <w:tmpl w:val="376A60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37075105"/>
    <w:multiLevelType w:val="hybridMultilevel"/>
    <w:tmpl w:val="AED493D0"/>
    <w:lvl w:ilvl="0" w:tplc="550C1E10">
      <w:start w:val="7"/>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DCA40F2"/>
    <w:multiLevelType w:val="hybridMultilevel"/>
    <w:tmpl w:val="2DACAD30"/>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0B44F65"/>
    <w:multiLevelType w:val="hybridMultilevel"/>
    <w:tmpl w:val="2FD698A8"/>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52B12274"/>
    <w:multiLevelType w:val="hybridMultilevel"/>
    <w:tmpl w:val="EA5C6150"/>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Arial" w:hint="default"/>
      </w:rPr>
    </w:lvl>
    <w:lvl w:ilvl="2" w:tplc="0409000F">
      <w:start w:val="1"/>
      <w:numFmt w:val="decimal"/>
      <w:lvlText w:val="%3."/>
      <w:lvlJc w:val="left"/>
      <w:pPr>
        <w:tabs>
          <w:tab w:val="num" w:pos="2880"/>
        </w:tabs>
        <w:ind w:left="2880" w:hanging="360"/>
      </w:pPr>
      <w:rPr>
        <w:rFont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Arial"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Arial"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nsid w:val="5D1E1D57"/>
    <w:multiLevelType w:val="hybridMultilevel"/>
    <w:tmpl w:val="F67EF0A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32E2DB6"/>
    <w:multiLevelType w:val="hybridMultilevel"/>
    <w:tmpl w:val="CCAA1C64"/>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7EC63FEA"/>
    <w:multiLevelType w:val="hybridMultilevel"/>
    <w:tmpl w:val="69B01D8A"/>
    <w:lvl w:ilvl="0" w:tplc="B02AB1EE">
      <w:start w:val="7"/>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F1520FE"/>
    <w:multiLevelType w:val="hybridMultilevel"/>
    <w:tmpl w:val="62BC293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5"/>
  </w:num>
  <w:num w:numId="5">
    <w:abstractNumId w:val="1"/>
  </w:num>
  <w:num w:numId="6">
    <w:abstractNumId w:val="0"/>
  </w:num>
  <w:num w:numId="7">
    <w:abstractNumId w:val="7"/>
  </w:num>
  <w:num w:numId="8">
    <w:abstractNumId w:val="10"/>
  </w:num>
  <w:num w:numId="9">
    <w:abstractNumId w:val="13"/>
  </w:num>
  <w:num w:numId="10">
    <w:abstractNumId w:val="12"/>
  </w:num>
  <w:num w:numId="11">
    <w:abstractNumId w:val="6"/>
  </w:num>
  <w:num w:numId="12">
    <w:abstractNumId w:val="8"/>
  </w:num>
  <w:num w:numId="13">
    <w:abstractNumId w:val="11"/>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2FA9"/>
    <w:rsid w:val="000101AD"/>
    <w:rsid w:val="00017FDB"/>
    <w:rsid w:val="00033BA7"/>
    <w:rsid w:val="000419C2"/>
    <w:rsid w:val="000537E2"/>
    <w:rsid w:val="0006042E"/>
    <w:rsid w:val="000C23FE"/>
    <w:rsid w:val="000E45B4"/>
    <w:rsid w:val="000F7D4B"/>
    <w:rsid w:val="00112B9C"/>
    <w:rsid w:val="00134C36"/>
    <w:rsid w:val="00173DD2"/>
    <w:rsid w:val="001B5834"/>
    <w:rsid w:val="001B5856"/>
    <w:rsid w:val="001C60AC"/>
    <w:rsid w:val="001D3E8F"/>
    <w:rsid w:val="001F73D9"/>
    <w:rsid w:val="002100EB"/>
    <w:rsid w:val="002402C4"/>
    <w:rsid w:val="002704FB"/>
    <w:rsid w:val="002720DE"/>
    <w:rsid w:val="00274C39"/>
    <w:rsid w:val="002A4C0B"/>
    <w:rsid w:val="002B448B"/>
    <w:rsid w:val="002D09D9"/>
    <w:rsid w:val="002E7E64"/>
    <w:rsid w:val="002F315D"/>
    <w:rsid w:val="0031261E"/>
    <w:rsid w:val="00313237"/>
    <w:rsid w:val="00337D38"/>
    <w:rsid w:val="003511DE"/>
    <w:rsid w:val="003771F7"/>
    <w:rsid w:val="0038585D"/>
    <w:rsid w:val="003A4951"/>
    <w:rsid w:val="003C4975"/>
    <w:rsid w:val="003C6762"/>
    <w:rsid w:val="003D11A8"/>
    <w:rsid w:val="003D5B90"/>
    <w:rsid w:val="003F456E"/>
    <w:rsid w:val="0040344F"/>
    <w:rsid w:val="00424F84"/>
    <w:rsid w:val="00480D9F"/>
    <w:rsid w:val="00487F81"/>
    <w:rsid w:val="0049236A"/>
    <w:rsid w:val="00496E31"/>
    <w:rsid w:val="004A592E"/>
    <w:rsid w:val="004B394F"/>
    <w:rsid w:val="004C0514"/>
    <w:rsid w:val="004C7FD8"/>
    <w:rsid w:val="004E2542"/>
    <w:rsid w:val="004E3C91"/>
    <w:rsid w:val="00522A67"/>
    <w:rsid w:val="00526C97"/>
    <w:rsid w:val="00545DDB"/>
    <w:rsid w:val="005511CF"/>
    <w:rsid w:val="00574D09"/>
    <w:rsid w:val="005B1232"/>
    <w:rsid w:val="005B4A60"/>
    <w:rsid w:val="005C0E1B"/>
    <w:rsid w:val="005E7DAB"/>
    <w:rsid w:val="00616EE6"/>
    <w:rsid w:val="00667B03"/>
    <w:rsid w:val="006760CF"/>
    <w:rsid w:val="006A2C37"/>
    <w:rsid w:val="006A47ED"/>
    <w:rsid w:val="006D32EA"/>
    <w:rsid w:val="006D5798"/>
    <w:rsid w:val="00721063"/>
    <w:rsid w:val="0073502B"/>
    <w:rsid w:val="0073650A"/>
    <w:rsid w:val="00757E39"/>
    <w:rsid w:val="00771396"/>
    <w:rsid w:val="00777A8C"/>
    <w:rsid w:val="0079546E"/>
    <w:rsid w:val="007A19A5"/>
    <w:rsid w:val="007A29A1"/>
    <w:rsid w:val="007C76A5"/>
    <w:rsid w:val="007E6BCE"/>
    <w:rsid w:val="007F4839"/>
    <w:rsid w:val="0080269E"/>
    <w:rsid w:val="00887AD1"/>
    <w:rsid w:val="008A7133"/>
    <w:rsid w:val="008C79E6"/>
    <w:rsid w:val="00906BAD"/>
    <w:rsid w:val="00922EC5"/>
    <w:rsid w:val="00936684"/>
    <w:rsid w:val="009374E1"/>
    <w:rsid w:val="009721A3"/>
    <w:rsid w:val="00974EFB"/>
    <w:rsid w:val="009D14A1"/>
    <w:rsid w:val="00A06B7A"/>
    <w:rsid w:val="00A12FA9"/>
    <w:rsid w:val="00A17618"/>
    <w:rsid w:val="00A51759"/>
    <w:rsid w:val="00A53F95"/>
    <w:rsid w:val="00AA3ABA"/>
    <w:rsid w:val="00AA558B"/>
    <w:rsid w:val="00AB53BC"/>
    <w:rsid w:val="00AC1E03"/>
    <w:rsid w:val="00AD70C2"/>
    <w:rsid w:val="00AF0BC8"/>
    <w:rsid w:val="00B03D0C"/>
    <w:rsid w:val="00B04216"/>
    <w:rsid w:val="00B1211E"/>
    <w:rsid w:val="00B2309F"/>
    <w:rsid w:val="00B25659"/>
    <w:rsid w:val="00B34F45"/>
    <w:rsid w:val="00B52539"/>
    <w:rsid w:val="00B57DA8"/>
    <w:rsid w:val="00B616F7"/>
    <w:rsid w:val="00B7578E"/>
    <w:rsid w:val="00B92A82"/>
    <w:rsid w:val="00BC019B"/>
    <w:rsid w:val="00BC128A"/>
    <w:rsid w:val="00BE45E0"/>
    <w:rsid w:val="00BF24D8"/>
    <w:rsid w:val="00C00D54"/>
    <w:rsid w:val="00C24F30"/>
    <w:rsid w:val="00C258C3"/>
    <w:rsid w:val="00C45DF1"/>
    <w:rsid w:val="00C467A1"/>
    <w:rsid w:val="00C46AC5"/>
    <w:rsid w:val="00C6388C"/>
    <w:rsid w:val="00C660AB"/>
    <w:rsid w:val="00CA31AD"/>
    <w:rsid w:val="00CB4254"/>
    <w:rsid w:val="00D0289C"/>
    <w:rsid w:val="00D02F8E"/>
    <w:rsid w:val="00D177FD"/>
    <w:rsid w:val="00D61DB7"/>
    <w:rsid w:val="00D90396"/>
    <w:rsid w:val="00DB182F"/>
    <w:rsid w:val="00DB6100"/>
    <w:rsid w:val="00DC7D34"/>
    <w:rsid w:val="00DD1721"/>
    <w:rsid w:val="00E07E0D"/>
    <w:rsid w:val="00E22D06"/>
    <w:rsid w:val="00E305CE"/>
    <w:rsid w:val="00E30FE2"/>
    <w:rsid w:val="00E733AA"/>
    <w:rsid w:val="00EA1842"/>
    <w:rsid w:val="00EC7FC0"/>
    <w:rsid w:val="00EE1A73"/>
    <w:rsid w:val="00F1225F"/>
    <w:rsid w:val="00F35871"/>
    <w:rsid w:val="00F370D1"/>
    <w:rsid w:val="00F41046"/>
    <w:rsid w:val="00F54AB2"/>
    <w:rsid w:val="00F64E39"/>
    <w:rsid w:val="00F8702F"/>
    <w:rsid w:val="00FA1691"/>
    <w:rsid w:val="00FA4BAB"/>
    <w:rsid w:val="00FB59B1"/>
    <w:rsid w:val="00FC037B"/>
    <w:rsid w:val="00FC582A"/>
    <w:rsid w:val="00FF4F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6E31"/>
    <w:pPr>
      <w:spacing w:line="276" w:lineRule="auto"/>
    </w:pPr>
    <w:rPr>
      <w:rFonts w:ascii="Times New Roman" w:hAnsi="Times New Roman"/>
      <w:sz w:val="24"/>
      <w:szCs w:val="24"/>
      <w:lang w:bidi="en-US"/>
    </w:rPr>
  </w:style>
  <w:style w:type="paragraph" w:styleId="Heading1">
    <w:name w:val="heading 1"/>
    <w:basedOn w:val="Normal"/>
    <w:next w:val="Normal"/>
    <w:link w:val="Heading1Char"/>
    <w:uiPriority w:val="9"/>
    <w:qFormat/>
    <w:rsid w:val="00496E31"/>
    <w:pPr>
      <w:keepNext/>
      <w:keepLines/>
      <w:numPr>
        <w:numId w:val="2"/>
      </w:numPr>
      <w:spacing w:before="480" w:after="200"/>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DD1721"/>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semiHidden/>
    <w:unhideWhenUsed/>
    <w:qFormat/>
    <w:rsid w:val="00DD1721"/>
    <w:pPr>
      <w:keepNext/>
      <w:keepLines/>
      <w:spacing w:before="200"/>
      <w:outlineLvl w:val="2"/>
    </w:pPr>
    <w:rPr>
      <w:rFonts w:ascii="Cambria" w:hAnsi="Cambria"/>
      <w:b/>
      <w:bCs/>
      <w:color w:val="4F81BD"/>
    </w:rPr>
  </w:style>
  <w:style w:type="paragraph" w:styleId="Heading4">
    <w:name w:val="heading 4"/>
    <w:basedOn w:val="Normal"/>
    <w:next w:val="Normal"/>
    <w:link w:val="Heading4Char"/>
    <w:uiPriority w:val="9"/>
    <w:semiHidden/>
    <w:unhideWhenUsed/>
    <w:qFormat/>
    <w:rsid w:val="00DD1721"/>
    <w:pPr>
      <w:keepNext/>
      <w:keepLines/>
      <w:spacing w:before="200"/>
      <w:outlineLvl w:val="3"/>
    </w:pPr>
    <w:rPr>
      <w:rFonts w:ascii="Cambria" w:hAnsi="Cambria"/>
      <w:b/>
      <w:bCs/>
      <w:i/>
      <w:iCs/>
      <w:color w:val="4F81BD"/>
    </w:rPr>
  </w:style>
  <w:style w:type="paragraph" w:styleId="Heading5">
    <w:name w:val="heading 5"/>
    <w:basedOn w:val="Normal"/>
    <w:next w:val="Normal"/>
    <w:link w:val="Heading5Char"/>
    <w:uiPriority w:val="9"/>
    <w:semiHidden/>
    <w:unhideWhenUsed/>
    <w:qFormat/>
    <w:rsid w:val="00DD1721"/>
    <w:pPr>
      <w:keepNext/>
      <w:keepLines/>
      <w:spacing w:before="200"/>
      <w:outlineLvl w:val="4"/>
    </w:pPr>
    <w:rPr>
      <w:rFonts w:ascii="Cambria" w:hAnsi="Cambria"/>
      <w:color w:val="243F60"/>
    </w:rPr>
  </w:style>
  <w:style w:type="paragraph" w:styleId="Heading6">
    <w:name w:val="heading 6"/>
    <w:basedOn w:val="Normal"/>
    <w:next w:val="Normal"/>
    <w:link w:val="Heading6Char"/>
    <w:uiPriority w:val="9"/>
    <w:semiHidden/>
    <w:unhideWhenUsed/>
    <w:qFormat/>
    <w:rsid w:val="00DD1721"/>
    <w:pPr>
      <w:keepNext/>
      <w:keepLines/>
      <w:spacing w:before="200"/>
      <w:outlineLvl w:val="5"/>
    </w:pPr>
    <w:rPr>
      <w:rFonts w:ascii="Cambria" w:hAnsi="Cambria"/>
      <w:i/>
      <w:iCs/>
      <w:color w:val="243F60"/>
    </w:rPr>
  </w:style>
  <w:style w:type="paragraph" w:styleId="Heading7">
    <w:name w:val="heading 7"/>
    <w:basedOn w:val="Normal"/>
    <w:next w:val="Normal"/>
    <w:link w:val="Heading7Char"/>
    <w:uiPriority w:val="9"/>
    <w:semiHidden/>
    <w:unhideWhenUsed/>
    <w:qFormat/>
    <w:rsid w:val="00DD1721"/>
    <w:pPr>
      <w:keepNext/>
      <w:keepLines/>
      <w:spacing w:before="20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DD1721"/>
    <w:pPr>
      <w:keepNext/>
      <w:keepLines/>
      <w:spacing w:before="200"/>
      <w:outlineLvl w:val="7"/>
    </w:pPr>
    <w:rPr>
      <w:rFonts w:ascii="Cambria" w:hAnsi="Cambria"/>
      <w:color w:val="4F81BD"/>
      <w:sz w:val="20"/>
      <w:szCs w:val="20"/>
    </w:rPr>
  </w:style>
  <w:style w:type="paragraph" w:styleId="Heading9">
    <w:name w:val="heading 9"/>
    <w:basedOn w:val="Normal"/>
    <w:next w:val="Normal"/>
    <w:link w:val="Heading9Char"/>
    <w:uiPriority w:val="9"/>
    <w:semiHidden/>
    <w:unhideWhenUsed/>
    <w:qFormat/>
    <w:rsid w:val="00DD1721"/>
    <w:pPr>
      <w:keepNext/>
      <w:keepLines/>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96E31"/>
    <w:rPr>
      <w:rFonts w:ascii="Cambria" w:eastAsia="Times New Roman" w:hAnsi="Cambria" w:cs="Times New Roman"/>
      <w:b/>
      <w:bCs/>
      <w:sz w:val="28"/>
      <w:szCs w:val="28"/>
    </w:rPr>
  </w:style>
  <w:style w:type="character" w:customStyle="1" w:styleId="Heading2Char">
    <w:name w:val="Heading 2 Char"/>
    <w:link w:val="Heading2"/>
    <w:uiPriority w:val="9"/>
    <w:rsid w:val="00DD1721"/>
    <w:rPr>
      <w:rFonts w:ascii="Cambria" w:eastAsia="Times New Roman" w:hAnsi="Cambria" w:cs="Times New Roman"/>
      <w:b/>
      <w:bCs/>
      <w:color w:val="4F81BD"/>
      <w:sz w:val="26"/>
      <w:szCs w:val="26"/>
    </w:rPr>
  </w:style>
  <w:style w:type="character" w:customStyle="1" w:styleId="Heading3Char">
    <w:name w:val="Heading 3 Char"/>
    <w:link w:val="Heading3"/>
    <w:uiPriority w:val="9"/>
    <w:rsid w:val="00DD1721"/>
    <w:rPr>
      <w:rFonts w:ascii="Cambria" w:eastAsia="Times New Roman" w:hAnsi="Cambria" w:cs="Times New Roman"/>
      <w:b/>
      <w:bCs/>
      <w:color w:val="4F81BD"/>
    </w:rPr>
  </w:style>
  <w:style w:type="character" w:customStyle="1" w:styleId="Heading4Char">
    <w:name w:val="Heading 4 Char"/>
    <w:link w:val="Heading4"/>
    <w:uiPriority w:val="9"/>
    <w:rsid w:val="00DD1721"/>
    <w:rPr>
      <w:rFonts w:ascii="Cambria" w:eastAsia="Times New Roman" w:hAnsi="Cambria" w:cs="Times New Roman"/>
      <w:b/>
      <w:bCs/>
      <w:i/>
      <w:iCs/>
      <w:color w:val="4F81BD"/>
    </w:rPr>
  </w:style>
  <w:style w:type="character" w:customStyle="1" w:styleId="Heading5Char">
    <w:name w:val="Heading 5 Char"/>
    <w:link w:val="Heading5"/>
    <w:uiPriority w:val="9"/>
    <w:rsid w:val="00DD1721"/>
    <w:rPr>
      <w:rFonts w:ascii="Cambria" w:eastAsia="Times New Roman" w:hAnsi="Cambria" w:cs="Times New Roman"/>
      <w:color w:val="243F60"/>
    </w:rPr>
  </w:style>
  <w:style w:type="character" w:customStyle="1" w:styleId="Heading6Char">
    <w:name w:val="Heading 6 Char"/>
    <w:link w:val="Heading6"/>
    <w:uiPriority w:val="9"/>
    <w:rsid w:val="00DD1721"/>
    <w:rPr>
      <w:rFonts w:ascii="Cambria" w:eastAsia="Times New Roman" w:hAnsi="Cambria" w:cs="Times New Roman"/>
      <w:i/>
      <w:iCs/>
      <w:color w:val="243F60"/>
    </w:rPr>
  </w:style>
  <w:style w:type="character" w:customStyle="1" w:styleId="Heading7Char">
    <w:name w:val="Heading 7 Char"/>
    <w:link w:val="Heading7"/>
    <w:uiPriority w:val="9"/>
    <w:rsid w:val="00DD1721"/>
    <w:rPr>
      <w:rFonts w:ascii="Cambria" w:eastAsia="Times New Roman" w:hAnsi="Cambria" w:cs="Times New Roman"/>
      <w:i/>
      <w:iCs/>
      <w:color w:val="404040"/>
    </w:rPr>
  </w:style>
  <w:style w:type="character" w:customStyle="1" w:styleId="Heading8Char">
    <w:name w:val="Heading 8 Char"/>
    <w:link w:val="Heading8"/>
    <w:uiPriority w:val="9"/>
    <w:rsid w:val="00DD1721"/>
    <w:rPr>
      <w:rFonts w:ascii="Cambria" w:eastAsia="Times New Roman" w:hAnsi="Cambria" w:cs="Times New Roman"/>
      <w:color w:val="4F81BD"/>
      <w:sz w:val="20"/>
      <w:szCs w:val="20"/>
    </w:rPr>
  </w:style>
  <w:style w:type="character" w:customStyle="1" w:styleId="Heading9Char">
    <w:name w:val="Heading 9 Char"/>
    <w:link w:val="Heading9"/>
    <w:uiPriority w:val="9"/>
    <w:rsid w:val="00DD1721"/>
    <w:rPr>
      <w:rFonts w:ascii="Cambria" w:eastAsia="Times New Roman" w:hAnsi="Cambria" w:cs="Times New Roman"/>
      <w:i/>
      <w:iCs/>
      <w:color w:val="404040"/>
      <w:sz w:val="20"/>
      <w:szCs w:val="20"/>
    </w:rPr>
  </w:style>
  <w:style w:type="paragraph" w:styleId="ListParagraph">
    <w:name w:val="List Paragraph"/>
    <w:basedOn w:val="Normal"/>
    <w:uiPriority w:val="34"/>
    <w:qFormat/>
    <w:rsid w:val="00DD1721"/>
    <w:pPr>
      <w:ind w:left="720"/>
      <w:contextualSpacing/>
    </w:pPr>
  </w:style>
  <w:style w:type="paragraph" w:styleId="Header">
    <w:name w:val="header"/>
    <w:basedOn w:val="Normal"/>
    <w:link w:val="HeaderChar"/>
    <w:uiPriority w:val="99"/>
    <w:unhideWhenUsed/>
    <w:rsid w:val="007F4839"/>
    <w:pPr>
      <w:tabs>
        <w:tab w:val="center" w:pos="4680"/>
        <w:tab w:val="right" w:pos="9360"/>
      </w:tabs>
      <w:spacing w:line="240" w:lineRule="auto"/>
    </w:pPr>
  </w:style>
  <w:style w:type="character" w:customStyle="1" w:styleId="HeaderChar">
    <w:name w:val="Header Char"/>
    <w:basedOn w:val="DefaultParagraphFont"/>
    <w:link w:val="Header"/>
    <w:uiPriority w:val="99"/>
    <w:rsid w:val="007F4839"/>
  </w:style>
  <w:style w:type="paragraph" w:styleId="Footer">
    <w:name w:val="footer"/>
    <w:basedOn w:val="Normal"/>
    <w:link w:val="FooterChar"/>
    <w:uiPriority w:val="99"/>
    <w:unhideWhenUsed/>
    <w:rsid w:val="007F4839"/>
    <w:pPr>
      <w:tabs>
        <w:tab w:val="center" w:pos="4680"/>
        <w:tab w:val="right" w:pos="9360"/>
      </w:tabs>
      <w:spacing w:line="240" w:lineRule="auto"/>
    </w:pPr>
  </w:style>
  <w:style w:type="character" w:customStyle="1" w:styleId="FooterChar">
    <w:name w:val="Footer Char"/>
    <w:basedOn w:val="DefaultParagraphFont"/>
    <w:link w:val="Footer"/>
    <w:uiPriority w:val="99"/>
    <w:rsid w:val="007F4839"/>
  </w:style>
  <w:style w:type="paragraph" w:styleId="BalloonText">
    <w:name w:val="Balloon Text"/>
    <w:basedOn w:val="Normal"/>
    <w:link w:val="BalloonTextChar"/>
    <w:uiPriority w:val="99"/>
    <w:semiHidden/>
    <w:unhideWhenUsed/>
    <w:rsid w:val="007F4839"/>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7F4839"/>
    <w:rPr>
      <w:rFonts w:ascii="Tahoma" w:hAnsi="Tahoma" w:cs="Tahoma"/>
      <w:sz w:val="16"/>
      <w:szCs w:val="16"/>
    </w:rPr>
  </w:style>
  <w:style w:type="paragraph" w:styleId="Caption">
    <w:name w:val="caption"/>
    <w:basedOn w:val="Normal"/>
    <w:next w:val="Normal"/>
    <w:uiPriority w:val="35"/>
    <w:unhideWhenUsed/>
    <w:qFormat/>
    <w:rsid w:val="00DD1721"/>
    <w:pPr>
      <w:spacing w:line="240" w:lineRule="auto"/>
    </w:pPr>
    <w:rPr>
      <w:b/>
      <w:bCs/>
      <w:color w:val="4F81BD"/>
      <w:sz w:val="18"/>
      <w:szCs w:val="18"/>
    </w:rPr>
  </w:style>
  <w:style w:type="paragraph" w:styleId="Title">
    <w:name w:val="Title"/>
    <w:basedOn w:val="Normal"/>
    <w:next w:val="Normal"/>
    <w:link w:val="TitleChar"/>
    <w:uiPriority w:val="10"/>
    <w:qFormat/>
    <w:rsid w:val="00DD1721"/>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leChar">
    <w:name w:val="Title Char"/>
    <w:link w:val="Title"/>
    <w:uiPriority w:val="10"/>
    <w:rsid w:val="00DD1721"/>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rsid w:val="00DD1721"/>
    <w:pPr>
      <w:numPr>
        <w:ilvl w:val="1"/>
      </w:numPr>
    </w:pPr>
    <w:rPr>
      <w:rFonts w:ascii="Cambria" w:hAnsi="Cambria"/>
      <w:i/>
      <w:iCs/>
      <w:color w:val="4F81BD"/>
      <w:spacing w:val="15"/>
    </w:rPr>
  </w:style>
  <w:style w:type="character" w:customStyle="1" w:styleId="SubtitleChar">
    <w:name w:val="Subtitle Char"/>
    <w:link w:val="Subtitle"/>
    <w:uiPriority w:val="11"/>
    <w:rsid w:val="00DD1721"/>
    <w:rPr>
      <w:rFonts w:ascii="Cambria" w:eastAsia="Times New Roman" w:hAnsi="Cambria" w:cs="Times New Roman"/>
      <w:i/>
      <w:iCs/>
      <w:color w:val="4F81BD"/>
      <w:spacing w:val="15"/>
      <w:sz w:val="24"/>
      <w:szCs w:val="24"/>
    </w:rPr>
  </w:style>
  <w:style w:type="character" w:styleId="Strong">
    <w:name w:val="Strong"/>
    <w:uiPriority w:val="22"/>
    <w:qFormat/>
    <w:rsid w:val="00DD1721"/>
    <w:rPr>
      <w:b/>
      <w:bCs/>
    </w:rPr>
  </w:style>
  <w:style w:type="character" w:styleId="Emphasis">
    <w:name w:val="Emphasis"/>
    <w:uiPriority w:val="20"/>
    <w:qFormat/>
    <w:rsid w:val="00DD1721"/>
    <w:rPr>
      <w:i/>
      <w:iCs/>
    </w:rPr>
  </w:style>
  <w:style w:type="paragraph" w:styleId="NoSpacing">
    <w:name w:val="No Spacing"/>
    <w:link w:val="NoSpacingChar"/>
    <w:uiPriority w:val="1"/>
    <w:qFormat/>
    <w:rsid w:val="00DD1721"/>
    <w:rPr>
      <w:sz w:val="22"/>
      <w:szCs w:val="22"/>
      <w:lang w:bidi="en-US"/>
    </w:rPr>
  </w:style>
  <w:style w:type="character" w:customStyle="1" w:styleId="NoSpacingChar">
    <w:name w:val="No Spacing Char"/>
    <w:basedOn w:val="DefaultParagraphFont"/>
    <w:link w:val="NoSpacing"/>
    <w:uiPriority w:val="1"/>
    <w:rsid w:val="00E733AA"/>
  </w:style>
  <w:style w:type="paragraph" w:styleId="Quote">
    <w:name w:val="Quote"/>
    <w:basedOn w:val="Normal"/>
    <w:next w:val="Normal"/>
    <w:link w:val="QuoteChar"/>
    <w:uiPriority w:val="29"/>
    <w:qFormat/>
    <w:rsid w:val="00DD1721"/>
    <w:rPr>
      <w:i/>
      <w:iCs/>
      <w:color w:val="000000"/>
    </w:rPr>
  </w:style>
  <w:style w:type="character" w:customStyle="1" w:styleId="QuoteChar">
    <w:name w:val="Quote Char"/>
    <w:link w:val="Quote"/>
    <w:uiPriority w:val="29"/>
    <w:rsid w:val="00DD1721"/>
    <w:rPr>
      <w:i/>
      <w:iCs/>
      <w:color w:val="000000"/>
    </w:rPr>
  </w:style>
  <w:style w:type="paragraph" w:styleId="IntenseQuote">
    <w:name w:val="Intense Quote"/>
    <w:basedOn w:val="Normal"/>
    <w:next w:val="Normal"/>
    <w:link w:val="IntenseQuoteChar"/>
    <w:uiPriority w:val="30"/>
    <w:qFormat/>
    <w:rsid w:val="00DD1721"/>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721"/>
    <w:rPr>
      <w:b/>
      <w:bCs/>
      <w:i/>
      <w:iCs/>
      <w:color w:val="4F81BD"/>
    </w:rPr>
  </w:style>
  <w:style w:type="character" w:styleId="SubtleEmphasis">
    <w:name w:val="Subtle Emphasis"/>
    <w:uiPriority w:val="19"/>
    <w:qFormat/>
    <w:rsid w:val="00DD1721"/>
    <w:rPr>
      <w:i/>
      <w:iCs/>
      <w:color w:val="808080"/>
    </w:rPr>
  </w:style>
  <w:style w:type="character" w:styleId="IntenseEmphasis">
    <w:name w:val="Intense Emphasis"/>
    <w:uiPriority w:val="21"/>
    <w:qFormat/>
    <w:rsid w:val="00DD1721"/>
    <w:rPr>
      <w:b/>
      <w:bCs/>
      <w:i/>
      <w:iCs/>
      <w:color w:val="4F81BD"/>
    </w:rPr>
  </w:style>
  <w:style w:type="character" w:styleId="SubtleReference">
    <w:name w:val="Subtle Reference"/>
    <w:uiPriority w:val="31"/>
    <w:qFormat/>
    <w:rsid w:val="00DD1721"/>
    <w:rPr>
      <w:smallCaps/>
      <w:color w:val="C0504D"/>
      <w:u w:val="single"/>
    </w:rPr>
  </w:style>
  <w:style w:type="character" w:styleId="IntenseReference">
    <w:name w:val="Intense Reference"/>
    <w:uiPriority w:val="32"/>
    <w:qFormat/>
    <w:rsid w:val="00DD1721"/>
    <w:rPr>
      <w:b/>
      <w:bCs/>
      <w:smallCaps/>
      <w:color w:val="C0504D"/>
      <w:spacing w:val="5"/>
      <w:u w:val="single"/>
    </w:rPr>
  </w:style>
  <w:style w:type="character" w:styleId="BookTitle">
    <w:name w:val="Book Title"/>
    <w:uiPriority w:val="33"/>
    <w:qFormat/>
    <w:rsid w:val="00DD1721"/>
    <w:rPr>
      <w:b/>
      <w:bCs/>
      <w:smallCaps/>
      <w:spacing w:val="5"/>
    </w:rPr>
  </w:style>
  <w:style w:type="paragraph" w:styleId="TOCHeading">
    <w:name w:val="TOC Heading"/>
    <w:basedOn w:val="Heading1"/>
    <w:next w:val="Normal"/>
    <w:uiPriority w:val="39"/>
    <w:unhideWhenUsed/>
    <w:qFormat/>
    <w:rsid w:val="00DD1721"/>
    <w:pPr>
      <w:outlineLvl w:val="9"/>
    </w:pPr>
  </w:style>
  <w:style w:type="paragraph" w:styleId="BodyText">
    <w:name w:val="Body Text"/>
    <w:basedOn w:val="Normal"/>
    <w:link w:val="BodyTextChar"/>
    <w:autoRedefine/>
    <w:rsid w:val="00DD1721"/>
    <w:pPr>
      <w:keepNext/>
      <w:spacing w:line="240" w:lineRule="auto"/>
      <w:jc w:val="both"/>
    </w:pPr>
    <w:rPr>
      <w:lang w:bidi="ar-SA"/>
    </w:rPr>
  </w:style>
  <w:style w:type="character" w:customStyle="1" w:styleId="BodyTextChar">
    <w:name w:val="Body Text Char"/>
    <w:link w:val="BodyText"/>
    <w:rsid w:val="00DD1721"/>
    <w:rPr>
      <w:rFonts w:ascii="Times New Roman" w:eastAsia="Times New Roman" w:hAnsi="Times New Roman" w:cs="Times New Roman"/>
      <w:sz w:val="24"/>
      <w:szCs w:val="24"/>
      <w:lang w:bidi="ar-SA"/>
    </w:rPr>
  </w:style>
  <w:style w:type="paragraph" w:styleId="BodyTextIndent">
    <w:name w:val="Body Text Indent"/>
    <w:basedOn w:val="Normal"/>
    <w:link w:val="BodyTextIndentChar"/>
    <w:rsid w:val="00DD1721"/>
    <w:pPr>
      <w:spacing w:after="120" w:line="240" w:lineRule="auto"/>
      <w:ind w:left="360"/>
    </w:pPr>
    <w:rPr>
      <w:lang w:bidi="ar-SA"/>
    </w:rPr>
  </w:style>
  <w:style w:type="character" w:customStyle="1" w:styleId="BodyTextIndentChar">
    <w:name w:val="Body Text Indent Char"/>
    <w:link w:val="BodyTextIndent"/>
    <w:rsid w:val="00DD1721"/>
    <w:rPr>
      <w:rFonts w:ascii="Times New Roman" w:eastAsia="Times New Roman" w:hAnsi="Times New Roman" w:cs="Times New Roman"/>
      <w:sz w:val="24"/>
      <w:szCs w:val="24"/>
      <w:lang w:bidi="ar-SA"/>
    </w:rPr>
  </w:style>
  <w:style w:type="character" w:styleId="Hyperlink">
    <w:name w:val="Hyperlink"/>
    <w:uiPriority w:val="99"/>
    <w:rsid w:val="00721063"/>
    <w:rPr>
      <w:color w:val="0000FF"/>
      <w:u w:val="single"/>
    </w:rPr>
  </w:style>
  <w:style w:type="paragraph" w:styleId="ListNumber">
    <w:name w:val="List Number"/>
    <w:basedOn w:val="Normal"/>
    <w:rsid w:val="00D61DB7"/>
    <w:pPr>
      <w:numPr>
        <w:numId w:val="6"/>
      </w:numPr>
      <w:spacing w:line="240" w:lineRule="auto"/>
    </w:pPr>
    <w:rPr>
      <w:lang w:bidi="ar-SA"/>
    </w:rPr>
  </w:style>
  <w:style w:type="paragraph" w:styleId="TOC1">
    <w:name w:val="toc 1"/>
    <w:basedOn w:val="Normal"/>
    <w:next w:val="Normal"/>
    <w:autoRedefine/>
    <w:uiPriority w:val="39"/>
    <w:unhideWhenUsed/>
    <w:rsid w:val="00E733AA"/>
    <w:pPr>
      <w:spacing w:after="100"/>
    </w:pPr>
  </w:style>
  <w:style w:type="paragraph" w:styleId="TOC2">
    <w:name w:val="toc 2"/>
    <w:basedOn w:val="Normal"/>
    <w:next w:val="Normal"/>
    <w:autoRedefine/>
    <w:uiPriority w:val="39"/>
    <w:unhideWhenUsed/>
    <w:rsid w:val="00E733AA"/>
    <w:pPr>
      <w:spacing w:after="100"/>
      <w:ind w:left="240"/>
    </w:pPr>
  </w:style>
  <w:style w:type="paragraph" w:styleId="TableofFigures">
    <w:name w:val="table of figures"/>
    <w:basedOn w:val="Normal"/>
    <w:next w:val="Normal"/>
    <w:uiPriority w:val="99"/>
    <w:unhideWhenUsed/>
    <w:rsid w:val="00C24F30"/>
  </w:style>
  <w:style w:type="paragraph" w:customStyle="1" w:styleId="Default">
    <w:name w:val="Default"/>
    <w:rsid w:val="00A53F95"/>
    <w:pPr>
      <w:autoSpaceDE w:val="0"/>
      <w:autoSpaceDN w:val="0"/>
      <w:adjustRightInd w:val="0"/>
    </w:pPr>
    <w:rPr>
      <w:rFonts w:ascii="Times New Roman" w:hAnsi="Times New Roman"/>
      <w:color w:val="000000"/>
      <w:sz w:val="24"/>
      <w:szCs w:val="24"/>
    </w:rPr>
  </w:style>
  <w:style w:type="table" w:styleId="TableGrid">
    <w:name w:val="Table Grid"/>
    <w:basedOn w:val="TableNormal"/>
    <w:uiPriority w:val="59"/>
    <w:rsid w:val="00E30F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6E31"/>
    <w:pPr>
      <w:spacing w:line="276" w:lineRule="auto"/>
    </w:pPr>
    <w:rPr>
      <w:rFonts w:ascii="Times New Roman" w:hAnsi="Times New Roman"/>
      <w:sz w:val="24"/>
      <w:szCs w:val="24"/>
      <w:lang w:bidi="en-US"/>
    </w:rPr>
  </w:style>
  <w:style w:type="paragraph" w:styleId="Heading1">
    <w:name w:val="heading 1"/>
    <w:basedOn w:val="Normal"/>
    <w:next w:val="Normal"/>
    <w:link w:val="Heading1Char"/>
    <w:uiPriority w:val="9"/>
    <w:qFormat/>
    <w:rsid w:val="00496E31"/>
    <w:pPr>
      <w:keepNext/>
      <w:keepLines/>
      <w:numPr>
        <w:numId w:val="2"/>
      </w:numPr>
      <w:spacing w:before="480" w:after="200"/>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DD1721"/>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semiHidden/>
    <w:unhideWhenUsed/>
    <w:qFormat/>
    <w:rsid w:val="00DD1721"/>
    <w:pPr>
      <w:keepNext/>
      <w:keepLines/>
      <w:spacing w:before="200"/>
      <w:outlineLvl w:val="2"/>
    </w:pPr>
    <w:rPr>
      <w:rFonts w:ascii="Cambria" w:hAnsi="Cambria"/>
      <w:b/>
      <w:bCs/>
      <w:color w:val="4F81BD"/>
    </w:rPr>
  </w:style>
  <w:style w:type="paragraph" w:styleId="Heading4">
    <w:name w:val="heading 4"/>
    <w:basedOn w:val="Normal"/>
    <w:next w:val="Normal"/>
    <w:link w:val="Heading4Char"/>
    <w:uiPriority w:val="9"/>
    <w:semiHidden/>
    <w:unhideWhenUsed/>
    <w:qFormat/>
    <w:rsid w:val="00DD1721"/>
    <w:pPr>
      <w:keepNext/>
      <w:keepLines/>
      <w:spacing w:before="200"/>
      <w:outlineLvl w:val="3"/>
    </w:pPr>
    <w:rPr>
      <w:rFonts w:ascii="Cambria" w:hAnsi="Cambria"/>
      <w:b/>
      <w:bCs/>
      <w:i/>
      <w:iCs/>
      <w:color w:val="4F81BD"/>
    </w:rPr>
  </w:style>
  <w:style w:type="paragraph" w:styleId="Heading5">
    <w:name w:val="heading 5"/>
    <w:basedOn w:val="Normal"/>
    <w:next w:val="Normal"/>
    <w:link w:val="Heading5Char"/>
    <w:uiPriority w:val="9"/>
    <w:semiHidden/>
    <w:unhideWhenUsed/>
    <w:qFormat/>
    <w:rsid w:val="00DD1721"/>
    <w:pPr>
      <w:keepNext/>
      <w:keepLines/>
      <w:spacing w:before="200"/>
      <w:outlineLvl w:val="4"/>
    </w:pPr>
    <w:rPr>
      <w:rFonts w:ascii="Cambria" w:hAnsi="Cambria"/>
      <w:color w:val="243F60"/>
    </w:rPr>
  </w:style>
  <w:style w:type="paragraph" w:styleId="Heading6">
    <w:name w:val="heading 6"/>
    <w:basedOn w:val="Normal"/>
    <w:next w:val="Normal"/>
    <w:link w:val="Heading6Char"/>
    <w:uiPriority w:val="9"/>
    <w:semiHidden/>
    <w:unhideWhenUsed/>
    <w:qFormat/>
    <w:rsid w:val="00DD1721"/>
    <w:pPr>
      <w:keepNext/>
      <w:keepLines/>
      <w:spacing w:before="200"/>
      <w:outlineLvl w:val="5"/>
    </w:pPr>
    <w:rPr>
      <w:rFonts w:ascii="Cambria" w:hAnsi="Cambria"/>
      <w:i/>
      <w:iCs/>
      <w:color w:val="243F60"/>
    </w:rPr>
  </w:style>
  <w:style w:type="paragraph" w:styleId="Heading7">
    <w:name w:val="heading 7"/>
    <w:basedOn w:val="Normal"/>
    <w:next w:val="Normal"/>
    <w:link w:val="Heading7Char"/>
    <w:uiPriority w:val="9"/>
    <w:semiHidden/>
    <w:unhideWhenUsed/>
    <w:qFormat/>
    <w:rsid w:val="00DD1721"/>
    <w:pPr>
      <w:keepNext/>
      <w:keepLines/>
      <w:spacing w:before="20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DD1721"/>
    <w:pPr>
      <w:keepNext/>
      <w:keepLines/>
      <w:spacing w:before="200"/>
      <w:outlineLvl w:val="7"/>
    </w:pPr>
    <w:rPr>
      <w:rFonts w:ascii="Cambria" w:hAnsi="Cambria"/>
      <w:color w:val="4F81BD"/>
      <w:sz w:val="20"/>
      <w:szCs w:val="20"/>
    </w:rPr>
  </w:style>
  <w:style w:type="paragraph" w:styleId="Heading9">
    <w:name w:val="heading 9"/>
    <w:basedOn w:val="Normal"/>
    <w:next w:val="Normal"/>
    <w:link w:val="Heading9Char"/>
    <w:uiPriority w:val="9"/>
    <w:semiHidden/>
    <w:unhideWhenUsed/>
    <w:qFormat/>
    <w:rsid w:val="00DD1721"/>
    <w:pPr>
      <w:keepNext/>
      <w:keepLines/>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96E31"/>
    <w:rPr>
      <w:rFonts w:ascii="Cambria" w:eastAsia="Times New Roman" w:hAnsi="Cambria" w:cs="Times New Roman"/>
      <w:b/>
      <w:bCs/>
      <w:sz w:val="28"/>
      <w:szCs w:val="28"/>
    </w:rPr>
  </w:style>
  <w:style w:type="character" w:customStyle="1" w:styleId="Heading2Char">
    <w:name w:val="Heading 2 Char"/>
    <w:link w:val="Heading2"/>
    <w:uiPriority w:val="9"/>
    <w:rsid w:val="00DD1721"/>
    <w:rPr>
      <w:rFonts w:ascii="Cambria" w:eastAsia="Times New Roman" w:hAnsi="Cambria" w:cs="Times New Roman"/>
      <w:b/>
      <w:bCs/>
      <w:color w:val="4F81BD"/>
      <w:sz w:val="26"/>
      <w:szCs w:val="26"/>
    </w:rPr>
  </w:style>
  <w:style w:type="character" w:customStyle="1" w:styleId="Heading3Char">
    <w:name w:val="Heading 3 Char"/>
    <w:link w:val="Heading3"/>
    <w:uiPriority w:val="9"/>
    <w:rsid w:val="00DD1721"/>
    <w:rPr>
      <w:rFonts w:ascii="Cambria" w:eastAsia="Times New Roman" w:hAnsi="Cambria" w:cs="Times New Roman"/>
      <w:b/>
      <w:bCs/>
      <w:color w:val="4F81BD"/>
    </w:rPr>
  </w:style>
  <w:style w:type="character" w:customStyle="1" w:styleId="Heading4Char">
    <w:name w:val="Heading 4 Char"/>
    <w:link w:val="Heading4"/>
    <w:uiPriority w:val="9"/>
    <w:rsid w:val="00DD1721"/>
    <w:rPr>
      <w:rFonts w:ascii="Cambria" w:eastAsia="Times New Roman" w:hAnsi="Cambria" w:cs="Times New Roman"/>
      <w:b/>
      <w:bCs/>
      <w:i/>
      <w:iCs/>
      <w:color w:val="4F81BD"/>
    </w:rPr>
  </w:style>
  <w:style w:type="character" w:customStyle="1" w:styleId="Heading5Char">
    <w:name w:val="Heading 5 Char"/>
    <w:link w:val="Heading5"/>
    <w:uiPriority w:val="9"/>
    <w:rsid w:val="00DD1721"/>
    <w:rPr>
      <w:rFonts w:ascii="Cambria" w:eastAsia="Times New Roman" w:hAnsi="Cambria" w:cs="Times New Roman"/>
      <w:color w:val="243F60"/>
    </w:rPr>
  </w:style>
  <w:style w:type="character" w:customStyle="1" w:styleId="Heading6Char">
    <w:name w:val="Heading 6 Char"/>
    <w:link w:val="Heading6"/>
    <w:uiPriority w:val="9"/>
    <w:rsid w:val="00DD1721"/>
    <w:rPr>
      <w:rFonts w:ascii="Cambria" w:eastAsia="Times New Roman" w:hAnsi="Cambria" w:cs="Times New Roman"/>
      <w:i/>
      <w:iCs/>
      <w:color w:val="243F60"/>
    </w:rPr>
  </w:style>
  <w:style w:type="character" w:customStyle="1" w:styleId="Heading7Char">
    <w:name w:val="Heading 7 Char"/>
    <w:link w:val="Heading7"/>
    <w:uiPriority w:val="9"/>
    <w:rsid w:val="00DD1721"/>
    <w:rPr>
      <w:rFonts w:ascii="Cambria" w:eastAsia="Times New Roman" w:hAnsi="Cambria" w:cs="Times New Roman"/>
      <w:i/>
      <w:iCs/>
      <w:color w:val="404040"/>
    </w:rPr>
  </w:style>
  <w:style w:type="character" w:customStyle="1" w:styleId="Heading8Char">
    <w:name w:val="Heading 8 Char"/>
    <w:link w:val="Heading8"/>
    <w:uiPriority w:val="9"/>
    <w:rsid w:val="00DD1721"/>
    <w:rPr>
      <w:rFonts w:ascii="Cambria" w:eastAsia="Times New Roman" w:hAnsi="Cambria" w:cs="Times New Roman"/>
      <w:color w:val="4F81BD"/>
      <w:sz w:val="20"/>
      <w:szCs w:val="20"/>
    </w:rPr>
  </w:style>
  <w:style w:type="character" w:customStyle="1" w:styleId="Heading9Char">
    <w:name w:val="Heading 9 Char"/>
    <w:link w:val="Heading9"/>
    <w:uiPriority w:val="9"/>
    <w:rsid w:val="00DD1721"/>
    <w:rPr>
      <w:rFonts w:ascii="Cambria" w:eastAsia="Times New Roman" w:hAnsi="Cambria" w:cs="Times New Roman"/>
      <w:i/>
      <w:iCs/>
      <w:color w:val="404040"/>
      <w:sz w:val="20"/>
      <w:szCs w:val="20"/>
    </w:rPr>
  </w:style>
  <w:style w:type="paragraph" w:styleId="ListParagraph">
    <w:name w:val="List Paragraph"/>
    <w:basedOn w:val="Normal"/>
    <w:uiPriority w:val="34"/>
    <w:qFormat/>
    <w:rsid w:val="00DD1721"/>
    <w:pPr>
      <w:ind w:left="720"/>
      <w:contextualSpacing/>
    </w:pPr>
  </w:style>
  <w:style w:type="paragraph" w:styleId="Header">
    <w:name w:val="header"/>
    <w:basedOn w:val="Normal"/>
    <w:link w:val="HeaderChar"/>
    <w:uiPriority w:val="99"/>
    <w:unhideWhenUsed/>
    <w:rsid w:val="007F4839"/>
    <w:pPr>
      <w:tabs>
        <w:tab w:val="center" w:pos="4680"/>
        <w:tab w:val="right" w:pos="9360"/>
      </w:tabs>
      <w:spacing w:line="240" w:lineRule="auto"/>
    </w:pPr>
  </w:style>
  <w:style w:type="character" w:customStyle="1" w:styleId="HeaderChar">
    <w:name w:val="Header Char"/>
    <w:basedOn w:val="DefaultParagraphFont"/>
    <w:link w:val="Header"/>
    <w:uiPriority w:val="99"/>
    <w:rsid w:val="007F4839"/>
  </w:style>
  <w:style w:type="paragraph" w:styleId="Footer">
    <w:name w:val="footer"/>
    <w:basedOn w:val="Normal"/>
    <w:link w:val="FooterChar"/>
    <w:uiPriority w:val="99"/>
    <w:unhideWhenUsed/>
    <w:rsid w:val="007F4839"/>
    <w:pPr>
      <w:tabs>
        <w:tab w:val="center" w:pos="4680"/>
        <w:tab w:val="right" w:pos="9360"/>
      </w:tabs>
      <w:spacing w:line="240" w:lineRule="auto"/>
    </w:pPr>
  </w:style>
  <w:style w:type="character" w:customStyle="1" w:styleId="FooterChar">
    <w:name w:val="Footer Char"/>
    <w:basedOn w:val="DefaultParagraphFont"/>
    <w:link w:val="Footer"/>
    <w:uiPriority w:val="99"/>
    <w:rsid w:val="007F4839"/>
  </w:style>
  <w:style w:type="paragraph" w:styleId="BalloonText">
    <w:name w:val="Balloon Text"/>
    <w:basedOn w:val="Normal"/>
    <w:link w:val="BalloonTextChar"/>
    <w:uiPriority w:val="99"/>
    <w:semiHidden/>
    <w:unhideWhenUsed/>
    <w:rsid w:val="007F4839"/>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7F4839"/>
    <w:rPr>
      <w:rFonts w:ascii="Tahoma" w:hAnsi="Tahoma" w:cs="Tahoma"/>
      <w:sz w:val="16"/>
      <w:szCs w:val="16"/>
    </w:rPr>
  </w:style>
  <w:style w:type="paragraph" w:styleId="Caption">
    <w:name w:val="caption"/>
    <w:basedOn w:val="Normal"/>
    <w:next w:val="Normal"/>
    <w:uiPriority w:val="35"/>
    <w:unhideWhenUsed/>
    <w:qFormat/>
    <w:rsid w:val="00DD1721"/>
    <w:pPr>
      <w:spacing w:line="240" w:lineRule="auto"/>
    </w:pPr>
    <w:rPr>
      <w:b/>
      <w:bCs/>
      <w:color w:val="4F81BD"/>
      <w:sz w:val="18"/>
      <w:szCs w:val="18"/>
    </w:rPr>
  </w:style>
  <w:style w:type="paragraph" w:styleId="Title">
    <w:name w:val="Title"/>
    <w:basedOn w:val="Normal"/>
    <w:next w:val="Normal"/>
    <w:link w:val="TitleChar"/>
    <w:uiPriority w:val="10"/>
    <w:qFormat/>
    <w:rsid w:val="00DD1721"/>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leChar">
    <w:name w:val="Title Char"/>
    <w:link w:val="Title"/>
    <w:uiPriority w:val="10"/>
    <w:rsid w:val="00DD1721"/>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rsid w:val="00DD1721"/>
    <w:pPr>
      <w:numPr>
        <w:ilvl w:val="1"/>
      </w:numPr>
    </w:pPr>
    <w:rPr>
      <w:rFonts w:ascii="Cambria" w:hAnsi="Cambria"/>
      <w:i/>
      <w:iCs/>
      <w:color w:val="4F81BD"/>
      <w:spacing w:val="15"/>
    </w:rPr>
  </w:style>
  <w:style w:type="character" w:customStyle="1" w:styleId="SubtitleChar">
    <w:name w:val="Subtitle Char"/>
    <w:link w:val="Subtitle"/>
    <w:uiPriority w:val="11"/>
    <w:rsid w:val="00DD1721"/>
    <w:rPr>
      <w:rFonts w:ascii="Cambria" w:eastAsia="Times New Roman" w:hAnsi="Cambria" w:cs="Times New Roman"/>
      <w:i/>
      <w:iCs/>
      <w:color w:val="4F81BD"/>
      <w:spacing w:val="15"/>
      <w:sz w:val="24"/>
      <w:szCs w:val="24"/>
    </w:rPr>
  </w:style>
  <w:style w:type="character" w:styleId="Strong">
    <w:name w:val="Strong"/>
    <w:uiPriority w:val="22"/>
    <w:qFormat/>
    <w:rsid w:val="00DD1721"/>
    <w:rPr>
      <w:b/>
      <w:bCs/>
    </w:rPr>
  </w:style>
  <w:style w:type="character" w:styleId="Emphasis">
    <w:name w:val="Emphasis"/>
    <w:uiPriority w:val="20"/>
    <w:qFormat/>
    <w:rsid w:val="00DD1721"/>
    <w:rPr>
      <w:i/>
      <w:iCs/>
    </w:rPr>
  </w:style>
  <w:style w:type="paragraph" w:styleId="NoSpacing">
    <w:name w:val="No Spacing"/>
    <w:link w:val="NoSpacingChar"/>
    <w:uiPriority w:val="1"/>
    <w:qFormat/>
    <w:rsid w:val="00DD1721"/>
    <w:rPr>
      <w:sz w:val="22"/>
      <w:szCs w:val="22"/>
      <w:lang w:bidi="en-US"/>
    </w:rPr>
  </w:style>
  <w:style w:type="character" w:customStyle="1" w:styleId="NoSpacingChar">
    <w:name w:val="No Spacing Char"/>
    <w:basedOn w:val="DefaultParagraphFont"/>
    <w:link w:val="NoSpacing"/>
    <w:uiPriority w:val="1"/>
    <w:rsid w:val="00E733AA"/>
  </w:style>
  <w:style w:type="paragraph" w:styleId="Quote">
    <w:name w:val="Quote"/>
    <w:basedOn w:val="Normal"/>
    <w:next w:val="Normal"/>
    <w:link w:val="QuoteChar"/>
    <w:uiPriority w:val="29"/>
    <w:qFormat/>
    <w:rsid w:val="00DD1721"/>
    <w:rPr>
      <w:i/>
      <w:iCs/>
      <w:color w:val="000000"/>
    </w:rPr>
  </w:style>
  <w:style w:type="character" w:customStyle="1" w:styleId="QuoteChar">
    <w:name w:val="Quote Char"/>
    <w:link w:val="Quote"/>
    <w:uiPriority w:val="29"/>
    <w:rsid w:val="00DD1721"/>
    <w:rPr>
      <w:i/>
      <w:iCs/>
      <w:color w:val="000000"/>
    </w:rPr>
  </w:style>
  <w:style w:type="paragraph" w:styleId="IntenseQuote">
    <w:name w:val="Intense Quote"/>
    <w:basedOn w:val="Normal"/>
    <w:next w:val="Normal"/>
    <w:link w:val="IntenseQuoteChar"/>
    <w:uiPriority w:val="30"/>
    <w:qFormat/>
    <w:rsid w:val="00DD1721"/>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721"/>
    <w:rPr>
      <w:b/>
      <w:bCs/>
      <w:i/>
      <w:iCs/>
      <w:color w:val="4F81BD"/>
    </w:rPr>
  </w:style>
  <w:style w:type="character" w:styleId="SubtleEmphasis">
    <w:name w:val="Subtle Emphasis"/>
    <w:uiPriority w:val="19"/>
    <w:qFormat/>
    <w:rsid w:val="00DD1721"/>
    <w:rPr>
      <w:i/>
      <w:iCs/>
      <w:color w:val="808080"/>
    </w:rPr>
  </w:style>
  <w:style w:type="character" w:styleId="IntenseEmphasis">
    <w:name w:val="Intense Emphasis"/>
    <w:uiPriority w:val="21"/>
    <w:qFormat/>
    <w:rsid w:val="00DD1721"/>
    <w:rPr>
      <w:b/>
      <w:bCs/>
      <w:i/>
      <w:iCs/>
      <w:color w:val="4F81BD"/>
    </w:rPr>
  </w:style>
  <w:style w:type="character" w:styleId="SubtleReference">
    <w:name w:val="Subtle Reference"/>
    <w:uiPriority w:val="31"/>
    <w:qFormat/>
    <w:rsid w:val="00DD1721"/>
    <w:rPr>
      <w:smallCaps/>
      <w:color w:val="C0504D"/>
      <w:u w:val="single"/>
    </w:rPr>
  </w:style>
  <w:style w:type="character" w:styleId="IntenseReference">
    <w:name w:val="Intense Reference"/>
    <w:uiPriority w:val="32"/>
    <w:qFormat/>
    <w:rsid w:val="00DD1721"/>
    <w:rPr>
      <w:b/>
      <w:bCs/>
      <w:smallCaps/>
      <w:color w:val="C0504D"/>
      <w:spacing w:val="5"/>
      <w:u w:val="single"/>
    </w:rPr>
  </w:style>
  <w:style w:type="character" w:styleId="BookTitle">
    <w:name w:val="Book Title"/>
    <w:uiPriority w:val="33"/>
    <w:qFormat/>
    <w:rsid w:val="00DD1721"/>
    <w:rPr>
      <w:b/>
      <w:bCs/>
      <w:smallCaps/>
      <w:spacing w:val="5"/>
    </w:rPr>
  </w:style>
  <w:style w:type="paragraph" w:styleId="TOCHeading">
    <w:name w:val="TOC Heading"/>
    <w:basedOn w:val="Heading1"/>
    <w:next w:val="Normal"/>
    <w:uiPriority w:val="39"/>
    <w:unhideWhenUsed/>
    <w:qFormat/>
    <w:rsid w:val="00DD1721"/>
    <w:pPr>
      <w:outlineLvl w:val="9"/>
    </w:pPr>
  </w:style>
  <w:style w:type="paragraph" w:styleId="BodyText">
    <w:name w:val="Body Text"/>
    <w:basedOn w:val="Normal"/>
    <w:link w:val="BodyTextChar"/>
    <w:autoRedefine/>
    <w:rsid w:val="00DD1721"/>
    <w:pPr>
      <w:keepNext/>
      <w:spacing w:line="240" w:lineRule="auto"/>
      <w:jc w:val="both"/>
    </w:pPr>
    <w:rPr>
      <w:lang w:bidi="ar-SA"/>
    </w:rPr>
  </w:style>
  <w:style w:type="character" w:customStyle="1" w:styleId="BodyTextChar">
    <w:name w:val="Body Text Char"/>
    <w:link w:val="BodyText"/>
    <w:rsid w:val="00DD1721"/>
    <w:rPr>
      <w:rFonts w:ascii="Times New Roman" w:eastAsia="Times New Roman" w:hAnsi="Times New Roman" w:cs="Times New Roman"/>
      <w:sz w:val="24"/>
      <w:szCs w:val="24"/>
      <w:lang w:bidi="ar-SA"/>
    </w:rPr>
  </w:style>
  <w:style w:type="paragraph" w:styleId="BodyTextIndent">
    <w:name w:val="Body Text Indent"/>
    <w:basedOn w:val="Normal"/>
    <w:link w:val="BodyTextIndentChar"/>
    <w:rsid w:val="00DD1721"/>
    <w:pPr>
      <w:spacing w:after="120" w:line="240" w:lineRule="auto"/>
      <w:ind w:left="360"/>
    </w:pPr>
    <w:rPr>
      <w:lang w:bidi="ar-SA"/>
    </w:rPr>
  </w:style>
  <w:style w:type="character" w:customStyle="1" w:styleId="BodyTextIndentChar">
    <w:name w:val="Body Text Indent Char"/>
    <w:link w:val="BodyTextIndent"/>
    <w:rsid w:val="00DD1721"/>
    <w:rPr>
      <w:rFonts w:ascii="Times New Roman" w:eastAsia="Times New Roman" w:hAnsi="Times New Roman" w:cs="Times New Roman"/>
      <w:sz w:val="24"/>
      <w:szCs w:val="24"/>
      <w:lang w:bidi="ar-SA"/>
    </w:rPr>
  </w:style>
  <w:style w:type="character" w:styleId="Hyperlink">
    <w:name w:val="Hyperlink"/>
    <w:uiPriority w:val="99"/>
    <w:rsid w:val="00721063"/>
    <w:rPr>
      <w:color w:val="0000FF"/>
      <w:u w:val="single"/>
    </w:rPr>
  </w:style>
  <w:style w:type="paragraph" w:styleId="ListNumber">
    <w:name w:val="List Number"/>
    <w:basedOn w:val="Normal"/>
    <w:rsid w:val="00D61DB7"/>
    <w:pPr>
      <w:numPr>
        <w:numId w:val="6"/>
      </w:numPr>
      <w:spacing w:line="240" w:lineRule="auto"/>
    </w:pPr>
    <w:rPr>
      <w:lang w:bidi="ar-SA"/>
    </w:rPr>
  </w:style>
  <w:style w:type="paragraph" w:styleId="TOC1">
    <w:name w:val="toc 1"/>
    <w:basedOn w:val="Normal"/>
    <w:next w:val="Normal"/>
    <w:autoRedefine/>
    <w:uiPriority w:val="39"/>
    <w:unhideWhenUsed/>
    <w:rsid w:val="00E733AA"/>
    <w:pPr>
      <w:spacing w:after="100"/>
    </w:pPr>
  </w:style>
  <w:style w:type="paragraph" w:styleId="TOC2">
    <w:name w:val="toc 2"/>
    <w:basedOn w:val="Normal"/>
    <w:next w:val="Normal"/>
    <w:autoRedefine/>
    <w:uiPriority w:val="39"/>
    <w:unhideWhenUsed/>
    <w:rsid w:val="00E733AA"/>
    <w:pPr>
      <w:spacing w:after="100"/>
      <w:ind w:left="240"/>
    </w:pPr>
  </w:style>
  <w:style w:type="paragraph" w:styleId="TableofFigures">
    <w:name w:val="table of figures"/>
    <w:basedOn w:val="Normal"/>
    <w:next w:val="Normal"/>
    <w:uiPriority w:val="99"/>
    <w:unhideWhenUsed/>
    <w:rsid w:val="00C24F30"/>
  </w:style>
  <w:style w:type="paragraph" w:customStyle="1" w:styleId="Default">
    <w:name w:val="Default"/>
    <w:rsid w:val="00A53F95"/>
    <w:pPr>
      <w:autoSpaceDE w:val="0"/>
      <w:autoSpaceDN w:val="0"/>
      <w:adjustRightInd w:val="0"/>
    </w:pPr>
    <w:rPr>
      <w:rFonts w:ascii="Times New Roman" w:hAnsi="Times New Roman"/>
      <w:color w:val="000000"/>
      <w:sz w:val="24"/>
      <w:szCs w:val="24"/>
    </w:rPr>
  </w:style>
  <w:style w:type="table" w:styleId="TableGrid">
    <w:name w:val="Table Grid"/>
    <w:basedOn w:val="TableNormal"/>
    <w:uiPriority w:val="59"/>
    <w:rsid w:val="00E30F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143482">
      <w:bodyDiv w:val="1"/>
      <w:marLeft w:val="0"/>
      <w:marRight w:val="0"/>
      <w:marTop w:val="0"/>
      <w:marBottom w:val="0"/>
      <w:divBdr>
        <w:top w:val="none" w:sz="0" w:space="0" w:color="auto"/>
        <w:left w:val="none" w:sz="0" w:space="0" w:color="auto"/>
        <w:bottom w:val="none" w:sz="0" w:space="0" w:color="auto"/>
        <w:right w:val="none" w:sz="0" w:space="0" w:color="auto"/>
      </w:divBdr>
    </w:div>
    <w:div w:id="210926157">
      <w:bodyDiv w:val="1"/>
      <w:marLeft w:val="0"/>
      <w:marRight w:val="0"/>
      <w:marTop w:val="0"/>
      <w:marBottom w:val="0"/>
      <w:divBdr>
        <w:top w:val="none" w:sz="0" w:space="0" w:color="auto"/>
        <w:left w:val="none" w:sz="0" w:space="0" w:color="auto"/>
        <w:bottom w:val="none" w:sz="0" w:space="0" w:color="auto"/>
        <w:right w:val="none" w:sz="0" w:space="0" w:color="auto"/>
      </w:divBdr>
    </w:div>
    <w:div w:id="307396290">
      <w:bodyDiv w:val="1"/>
      <w:marLeft w:val="0"/>
      <w:marRight w:val="0"/>
      <w:marTop w:val="0"/>
      <w:marBottom w:val="0"/>
      <w:divBdr>
        <w:top w:val="none" w:sz="0" w:space="0" w:color="auto"/>
        <w:left w:val="none" w:sz="0" w:space="0" w:color="auto"/>
        <w:bottom w:val="none" w:sz="0" w:space="0" w:color="auto"/>
        <w:right w:val="none" w:sz="0" w:space="0" w:color="auto"/>
      </w:divBdr>
    </w:div>
    <w:div w:id="802114087">
      <w:bodyDiv w:val="1"/>
      <w:marLeft w:val="0"/>
      <w:marRight w:val="0"/>
      <w:marTop w:val="0"/>
      <w:marBottom w:val="0"/>
      <w:divBdr>
        <w:top w:val="none" w:sz="0" w:space="0" w:color="auto"/>
        <w:left w:val="none" w:sz="0" w:space="0" w:color="auto"/>
        <w:bottom w:val="none" w:sz="0" w:space="0" w:color="auto"/>
        <w:right w:val="none" w:sz="0" w:space="0" w:color="auto"/>
      </w:divBdr>
    </w:div>
    <w:div w:id="834686339">
      <w:bodyDiv w:val="1"/>
      <w:marLeft w:val="0"/>
      <w:marRight w:val="0"/>
      <w:marTop w:val="0"/>
      <w:marBottom w:val="0"/>
      <w:divBdr>
        <w:top w:val="none" w:sz="0" w:space="0" w:color="auto"/>
        <w:left w:val="none" w:sz="0" w:space="0" w:color="auto"/>
        <w:bottom w:val="none" w:sz="0" w:space="0" w:color="auto"/>
        <w:right w:val="none" w:sz="0" w:space="0" w:color="auto"/>
      </w:divBdr>
    </w:div>
    <w:div w:id="859395397">
      <w:bodyDiv w:val="1"/>
      <w:marLeft w:val="0"/>
      <w:marRight w:val="0"/>
      <w:marTop w:val="0"/>
      <w:marBottom w:val="0"/>
      <w:divBdr>
        <w:top w:val="none" w:sz="0" w:space="0" w:color="auto"/>
        <w:left w:val="none" w:sz="0" w:space="0" w:color="auto"/>
        <w:bottom w:val="none" w:sz="0" w:space="0" w:color="auto"/>
        <w:right w:val="none" w:sz="0" w:space="0" w:color="auto"/>
      </w:divBdr>
    </w:div>
    <w:div w:id="862674186">
      <w:bodyDiv w:val="1"/>
      <w:marLeft w:val="0"/>
      <w:marRight w:val="0"/>
      <w:marTop w:val="0"/>
      <w:marBottom w:val="0"/>
      <w:divBdr>
        <w:top w:val="none" w:sz="0" w:space="0" w:color="auto"/>
        <w:left w:val="none" w:sz="0" w:space="0" w:color="auto"/>
        <w:bottom w:val="none" w:sz="0" w:space="0" w:color="auto"/>
        <w:right w:val="none" w:sz="0" w:space="0" w:color="auto"/>
      </w:divBdr>
    </w:div>
    <w:div w:id="1270427125">
      <w:bodyDiv w:val="1"/>
      <w:marLeft w:val="0"/>
      <w:marRight w:val="0"/>
      <w:marTop w:val="0"/>
      <w:marBottom w:val="0"/>
      <w:divBdr>
        <w:top w:val="none" w:sz="0" w:space="0" w:color="auto"/>
        <w:left w:val="none" w:sz="0" w:space="0" w:color="auto"/>
        <w:bottom w:val="none" w:sz="0" w:space="0" w:color="auto"/>
        <w:right w:val="none" w:sz="0" w:space="0" w:color="auto"/>
      </w:divBdr>
    </w:div>
    <w:div w:id="1419794301">
      <w:bodyDiv w:val="1"/>
      <w:marLeft w:val="0"/>
      <w:marRight w:val="0"/>
      <w:marTop w:val="0"/>
      <w:marBottom w:val="0"/>
      <w:divBdr>
        <w:top w:val="none" w:sz="0" w:space="0" w:color="auto"/>
        <w:left w:val="none" w:sz="0" w:space="0" w:color="auto"/>
        <w:bottom w:val="none" w:sz="0" w:space="0" w:color="auto"/>
        <w:right w:val="none" w:sz="0" w:space="0" w:color="auto"/>
      </w:divBdr>
    </w:div>
    <w:div w:id="1722514440">
      <w:bodyDiv w:val="1"/>
      <w:marLeft w:val="0"/>
      <w:marRight w:val="0"/>
      <w:marTop w:val="0"/>
      <w:marBottom w:val="0"/>
      <w:divBdr>
        <w:top w:val="none" w:sz="0" w:space="0" w:color="auto"/>
        <w:left w:val="none" w:sz="0" w:space="0" w:color="auto"/>
        <w:bottom w:val="none" w:sz="0" w:space="0" w:color="auto"/>
        <w:right w:val="none" w:sz="0" w:space="0" w:color="auto"/>
      </w:divBdr>
    </w:div>
    <w:div w:id="1781601610">
      <w:bodyDiv w:val="1"/>
      <w:marLeft w:val="0"/>
      <w:marRight w:val="0"/>
      <w:marTop w:val="0"/>
      <w:marBottom w:val="0"/>
      <w:divBdr>
        <w:top w:val="none" w:sz="0" w:space="0" w:color="auto"/>
        <w:left w:val="none" w:sz="0" w:space="0" w:color="auto"/>
        <w:bottom w:val="none" w:sz="0" w:space="0" w:color="auto"/>
        <w:right w:val="none" w:sz="0" w:space="0" w:color="auto"/>
      </w:divBdr>
    </w:div>
    <w:div w:id="1806044382">
      <w:bodyDiv w:val="1"/>
      <w:marLeft w:val="0"/>
      <w:marRight w:val="0"/>
      <w:marTop w:val="0"/>
      <w:marBottom w:val="0"/>
      <w:divBdr>
        <w:top w:val="none" w:sz="0" w:space="0" w:color="auto"/>
        <w:left w:val="none" w:sz="0" w:space="0" w:color="auto"/>
        <w:bottom w:val="none" w:sz="0" w:space="0" w:color="auto"/>
        <w:right w:val="none" w:sz="0" w:space="0" w:color="auto"/>
      </w:divBdr>
    </w:div>
    <w:div w:id="2137600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8.emf"/><Relationship Id="rId3" Type="http://schemas.openxmlformats.org/officeDocument/2006/relationships/numbering" Target="numbering.xml"/><Relationship Id="rId21" Type="http://schemas.openxmlformats.org/officeDocument/2006/relationships/hyperlink" Target="http://www.fema.gov/plan/prevent/fhm/dl_cgs.shtm%20" TargetMode="Externa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image" Target="media/image7.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hyperlink" Target="http://www.fgdc.gov/standards/projects/FGDC-standards-projects/accuracy/part3/chapter3."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chart" Target="charts/chart1.xml"/><Relationship Id="rId23"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hyperlink" Target="http://www.bing.com\maps"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Open Ground </a:t>
            </a:r>
          </a:p>
          <a:p>
            <a:pPr>
              <a:defRPr/>
            </a:pPr>
            <a:r>
              <a:rPr lang="en-US"/>
              <a:t>Frequency</a:t>
            </a:r>
            <a:r>
              <a:rPr lang="en-US" baseline="0"/>
              <a:t> Distribution of Error</a:t>
            </a:r>
          </a:p>
        </c:rich>
      </c:tx>
      <c:overlay val="0"/>
    </c:title>
    <c:autoTitleDeleted val="0"/>
    <c:plotArea>
      <c:layout/>
      <c:barChart>
        <c:barDir val="col"/>
        <c:grouping val="clustered"/>
        <c:varyColors val="0"/>
        <c:ser>
          <c:idx val="0"/>
          <c:order val="0"/>
          <c:invertIfNegative val="0"/>
          <c:cat>
            <c:numRef>
              <c:f>'SVA - BareEarth'!$K$21:$K$29</c:f>
              <c:numCache>
                <c:formatCode>General</c:formatCode>
                <c:ptCount val="9"/>
                <c:pt idx="0">
                  <c:v>0</c:v>
                </c:pt>
                <c:pt idx="1">
                  <c:v>0.1</c:v>
                </c:pt>
                <c:pt idx="2">
                  <c:v>0.2</c:v>
                </c:pt>
                <c:pt idx="3">
                  <c:v>0.3</c:v>
                </c:pt>
                <c:pt idx="4">
                  <c:v>0.4</c:v>
                </c:pt>
                <c:pt idx="5">
                  <c:v>0.5</c:v>
                </c:pt>
                <c:pt idx="6">
                  <c:v>0.6</c:v>
                </c:pt>
                <c:pt idx="7">
                  <c:v>0.7</c:v>
                </c:pt>
                <c:pt idx="8">
                  <c:v>0.8</c:v>
                </c:pt>
              </c:numCache>
            </c:numRef>
          </c:cat>
          <c:val>
            <c:numRef>
              <c:f>'SVA - BareEarth'!$L$21:$L$30</c:f>
              <c:numCache>
                <c:formatCode>General</c:formatCode>
                <c:ptCount val="10"/>
                <c:pt idx="0">
                  <c:v>0</c:v>
                </c:pt>
                <c:pt idx="1">
                  <c:v>2</c:v>
                </c:pt>
                <c:pt idx="2">
                  <c:v>0</c:v>
                </c:pt>
                <c:pt idx="3">
                  <c:v>4</c:v>
                </c:pt>
                <c:pt idx="4">
                  <c:v>3</c:v>
                </c:pt>
                <c:pt idx="5">
                  <c:v>9</c:v>
                </c:pt>
                <c:pt idx="6">
                  <c:v>1</c:v>
                </c:pt>
                <c:pt idx="7">
                  <c:v>0</c:v>
                </c:pt>
                <c:pt idx="8">
                  <c:v>1</c:v>
                </c:pt>
                <c:pt idx="9">
                  <c:v>0</c:v>
                </c:pt>
              </c:numCache>
            </c:numRef>
          </c:val>
        </c:ser>
        <c:dLbls>
          <c:showLegendKey val="0"/>
          <c:showVal val="0"/>
          <c:showCatName val="0"/>
          <c:showSerName val="0"/>
          <c:showPercent val="0"/>
          <c:showBubbleSize val="0"/>
        </c:dLbls>
        <c:gapWidth val="150"/>
        <c:axId val="170774528"/>
        <c:axId val="81515008"/>
      </c:barChart>
      <c:catAx>
        <c:axId val="170774528"/>
        <c:scaling>
          <c:orientation val="minMax"/>
        </c:scaling>
        <c:delete val="0"/>
        <c:axPos val="b"/>
        <c:title>
          <c:tx>
            <c:rich>
              <a:bodyPr/>
              <a:lstStyle/>
              <a:p>
                <a:pPr>
                  <a:defRPr/>
                </a:pPr>
                <a:r>
                  <a:rPr lang="en-US"/>
                  <a:t>Checkpoint</a:t>
                </a:r>
                <a:r>
                  <a:rPr lang="en-US" baseline="-25000"/>
                  <a:t>z</a:t>
                </a:r>
                <a:r>
                  <a:rPr lang="en-US"/>
                  <a:t> - Lidar</a:t>
                </a:r>
                <a:r>
                  <a:rPr lang="en-US" baseline="-25000"/>
                  <a:t>z</a:t>
                </a:r>
                <a:r>
                  <a:rPr lang="en-US"/>
                  <a:t> (Feet)</a:t>
                </a:r>
              </a:p>
            </c:rich>
          </c:tx>
          <c:overlay val="0"/>
        </c:title>
        <c:numFmt formatCode="General" sourceLinked="1"/>
        <c:majorTickMark val="none"/>
        <c:minorTickMark val="none"/>
        <c:tickLblPos val="nextTo"/>
        <c:crossAx val="81515008"/>
        <c:crosses val="autoZero"/>
        <c:auto val="1"/>
        <c:lblAlgn val="ctr"/>
        <c:lblOffset val="100"/>
        <c:noMultiLvlLbl val="0"/>
      </c:catAx>
      <c:valAx>
        <c:axId val="81515008"/>
        <c:scaling>
          <c:orientation val="minMax"/>
        </c:scaling>
        <c:delete val="0"/>
        <c:axPos val="l"/>
        <c:majorGridlines/>
        <c:title>
          <c:tx>
            <c:rich>
              <a:bodyPr rot="-5400000" vert="horz"/>
              <a:lstStyle/>
              <a:p>
                <a:pPr>
                  <a:defRPr/>
                </a:pPr>
                <a:r>
                  <a:rPr lang="en-US"/>
                  <a:t>Frequency</a:t>
                </a:r>
              </a:p>
            </c:rich>
          </c:tx>
          <c:overlay val="0"/>
        </c:title>
        <c:numFmt formatCode="General" sourceLinked="1"/>
        <c:majorTickMark val="none"/>
        <c:minorTickMark val="none"/>
        <c:tickLblPos val="nextTo"/>
        <c:crossAx val="17077452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2010-12-02T00:00:00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D2DCCD4-F3D2-4DA3-BD40-3608463EE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5768</Words>
  <Characters>32882</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Accuracy Assessment and Quality Control Report for the Milwaukee, WI    Project Area</vt:lpstr>
    </vt:vector>
  </TitlesOfParts>
  <Company>Groundpoint Technologies LLC</Company>
  <LinksUpToDate>false</LinksUpToDate>
  <CharactersWithSpaces>38573</CharactersWithSpaces>
  <SharedDoc>false</SharedDoc>
  <HLinks>
    <vt:vector size="288" baseType="variant">
      <vt:variant>
        <vt:i4>3407874</vt:i4>
      </vt:variant>
      <vt:variant>
        <vt:i4>324</vt:i4>
      </vt:variant>
      <vt:variant>
        <vt:i4>0</vt:i4>
      </vt:variant>
      <vt:variant>
        <vt:i4>5</vt:i4>
      </vt:variant>
      <vt:variant>
        <vt:lpwstr>http://www.fema.gov/plan/prevent/fhm/dl_cgs.shtm</vt:lpwstr>
      </vt:variant>
      <vt:variant>
        <vt:lpwstr/>
      </vt:variant>
      <vt:variant>
        <vt:i4>2228346</vt:i4>
      </vt:variant>
      <vt:variant>
        <vt:i4>321</vt:i4>
      </vt:variant>
      <vt:variant>
        <vt:i4>0</vt:i4>
      </vt:variant>
      <vt:variant>
        <vt:i4>5</vt:i4>
      </vt:variant>
      <vt:variant>
        <vt:lpwstr>http://www.fgdc.gov/standards/projects/FGDC-standards-projects/accuracy/part3/chapter3.</vt:lpwstr>
      </vt:variant>
      <vt:variant>
        <vt:lpwstr/>
      </vt:variant>
      <vt:variant>
        <vt:i4>5963853</vt:i4>
      </vt:variant>
      <vt:variant>
        <vt:i4>318</vt:i4>
      </vt:variant>
      <vt:variant>
        <vt:i4>0</vt:i4>
      </vt:variant>
      <vt:variant>
        <vt:i4>5</vt:i4>
      </vt:variant>
      <vt:variant>
        <vt:lpwstr>http://www.bing.com/maps</vt:lpwstr>
      </vt:variant>
      <vt:variant>
        <vt:lpwstr/>
      </vt:variant>
      <vt:variant>
        <vt:i4>1441850</vt:i4>
      </vt:variant>
      <vt:variant>
        <vt:i4>272</vt:i4>
      </vt:variant>
      <vt:variant>
        <vt:i4>0</vt:i4>
      </vt:variant>
      <vt:variant>
        <vt:i4>5</vt:i4>
      </vt:variant>
      <vt:variant>
        <vt:lpwstr/>
      </vt:variant>
      <vt:variant>
        <vt:lpwstr>_Toc279350450</vt:lpwstr>
      </vt:variant>
      <vt:variant>
        <vt:i4>1507386</vt:i4>
      </vt:variant>
      <vt:variant>
        <vt:i4>266</vt:i4>
      </vt:variant>
      <vt:variant>
        <vt:i4>0</vt:i4>
      </vt:variant>
      <vt:variant>
        <vt:i4>5</vt:i4>
      </vt:variant>
      <vt:variant>
        <vt:lpwstr/>
      </vt:variant>
      <vt:variant>
        <vt:lpwstr>_Toc279350449</vt:lpwstr>
      </vt:variant>
      <vt:variant>
        <vt:i4>1507386</vt:i4>
      </vt:variant>
      <vt:variant>
        <vt:i4>260</vt:i4>
      </vt:variant>
      <vt:variant>
        <vt:i4>0</vt:i4>
      </vt:variant>
      <vt:variant>
        <vt:i4>5</vt:i4>
      </vt:variant>
      <vt:variant>
        <vt:lpwstr/>
      </vt:variant>
      <vt:variant>
        <vt:lpwstr>_Toc279350448</vt:lpwstr>
      </vt:variant>
      <vt:variant>
        <vt:i4>1441852</vt:i4>
      </vt:variant>
      <vt:variant>
        <vt:i4>251</vt:i4>
      </vt:variant>
      <vt:variant>
        <vt:i4>0</vt:i4>
      </vt:variant>
      <vt:variant>
        <vt:i4>5</vt:i4>
      </vt:variant>
      <vt:variant>
        <vt:lpwstr/>
      </vt:variant>
      <vt:variant>
        <vt:lpwstr>_Toc279350250</vt:lpwstr>
      </vt:variant>
      <vt:variant>
        <vt:i4>1507388</vt:i4>
      </vt:variant>
      <vt:variant>
        <vt:i4>245</vt:i4>
      </vt:variant>
      <vt:variant>
        <vt:i4>0</vt:i4>
      </vt:variant>
      <vt:variant>
        <vt:i4>5</vt:i4>
      </vt:variant>
      <vt:variant>
        <vt:lpwstr/>
      </vt:variant>
      <vt:variant>
        <vt:lpwstr>_Toc279350249</vt:lpwstr>
      </vt:variant>
      <vt:variant>
        <vt:i4>1507388</vt:i4>
      </vt:variant>
      <vt:variant>
        <vt:i4>239</vt:i4>
      </vt:variant>
      <vt:variant>
        <vt:i4>0</vt:i4>
      </vt:variant>
      <vt:variant>
        <vt:i4>5</vt:i4>
      </vt:variant>
      <vt:variant>
        <vt:lpwstr/>
      </vt:variant>
      <vt:variant>
        <vt:lpwstr>_Toc279350248</vt:lpwstr>
      </vt:variant>
      <vt:variant>
        <vt:i4>1507388</vt:i4>
      </vt:variant>
      <vt:variant>
        <vt:i4>233</vt:i4>
      </vt:variant>
      <vt:variant>
        <vt:i4>0</vt:i4>
      </vt:variant>
      <vt:variant>
        <vt:i4>5</vt:i4>
      </vt:variant>
      <vt:variant>
        <vt:lpwstr/>
      </vt:variant>
      <vt:variant>
        <vt:lpwstr>_Toc279350247</vt:lpwstr>
      </vt:variant>
      <vt:variant>
        <vt:i4>1507388</vt:i4>
      </vt:variant>
      <vt:variant>
        <vt:i4>227</vt:i4>
      </vt:variant>
      <vt:variant>
        <vt:i4>0</vt:i4>
      </vt:variant>
      <vt:variant>
        <vt:i4>5</vt:i4>
      </vt:variant>
      <vt:variant>
        <vt:lpwstr/>
      </vt:variant>
      <vt:variant>
        <vt:lpwstr>_Toc279350246</vt:lpwstr>
      </vt:variant>
      <vt:variant>
        <vt:i4>1507388</vt:i4>
      </vt:variant>
      <vt:variant>
        <vt:i4>221</vt:i4>
      </vt:variant>
      <vt:variant>
        <vt:i4>0</vt:i4>
      </vt:variant>
      <vt:variant>
        <vt:i4>5</vt:i4>
      </vt:variant>
      <vt:variant>
        <vt:lpwstr/>
      </vt:variant>
      <vt:variant>
        <vt:lpwstr>_Toc279350245</vt:lpwstr>
      </vt:variant>
      <vt:variant>
        <vt:i4>1507388</vt:i4>
      </vt:variant>
      <vt:variant>
        <vt:i4>215</vt:i4>
      </vt:variant>
      <vt:variant>
        <vt:i4>0</vt:i4>
      </vt:variant>
      <vt:variant>
        <vt:i4>5</vt:i4>
      </vt:variant>
      <vt:variant>
        <vt:lpwstr/>
      </vt:variant>
      <vt:variant>
        <vt:lpwstr>_Toc279350244</vt:lpwstr>
      </vt:variant>
      <vt:variant>
        <vt:i4>1507388</vt:i4>
      </vt:variant>
      <vt:variant>
        <vt:i4>209</vt:i4>
      </vt:variant>
      <vt:variant>
        <vt:i4>0</vt:i4>
      </vt:variant>
      <vt:variant>
        <vt:i4>5</vt:i4>
      </vt:variant>
      <vt:variant>
        <vt:lpwstr/>
      </vt:variant>
      <vt:variant>
        <vt:lpwstr>_Toc279350243</vt:lpwstr>
      </vt:variant>
      <vt:variant>
        <vt:i4>1245244</vt:i4>
      </vt:variant>
      <vt:variant>
        <vt:i4>200</vt:i4>
      </vt:variant>
      <vt:variant>
        <vt:i4>0</vt:i4>
      </vt:variant>
      <vt:variant>
        <vt:i4>5</vt:i4>
      </vt:variant>
      <vt:variant>
        <vt:lpwstr/>
      </vt:variant>
      <vt:variant>
        <vt:lpwstr>_Toc279350202</vt:lpwstr>
      </vt:variant>
      <vt:variant>
        <vt:i4>1245244</vt:i4>
      </vt:variant>
      <vt:variant>
        <vt:i4>194</vt:i4>
      </vt:variant>
      <vt:variant>
        <vt:i4>0</vt:i4>
      </vt:variant>
      <vt:variant>
        <vt:i4>5</vt:i4>
      </vt:variant>
      <vt:variant>
        <vt:lpwstr/>
      </vt:variant>
      <vt:variant>
        <vt:lpwstr>_Toc279350201</vt:lpwstr>
      </vt:variant>
      <vt:variant>
        <vt:i4>1245244</vt:i4>
      </vt:variant>
      <vt:variant>
        <vt:i4>188</vt:i4>
      </vt:variant>
      <vt:variant>
        <vt:i4>0</vt:i4>
      </vt:variant>
      <vt:variant>
        <vt:i4>5</vt:i4>
      </vt:variant>
      <vt:variant>
        <vt:lpwstr/>
      </vt:variant>
      <vt:variant>
        <vt:lpwstr>_Toc279350200</vt:lpwstr>
      </vt:variant>
      <vt:variant>
        <vt:i4>1703999</vt:i4>
      </vt:variant>
      <vt:variant>
        <vt:i4>182</vt:i4>
      </vt:variant>
      <vt:variant>
        <vt:i4>0</vt:i4>
      </vt:variant>
      <vt:variant>
        <vt:i4>5</vt:i4>
      </vt:variant>
      <vt:variant>
        <vt:lpwstr/>
      </vt:variant>
      <vt:variant>
        <vt:lpwstr>_Toc279350199</vt:lpwstr>
      </vt:variant>
      <vt:variant>
        <vt:i4>1703999</vt:i4>
      </vt:variant>
      <vt:variant>
        <vt:i4>176</vt:i4>
      </vt:variant>
      <vt:variant>
        <vt:i4>0</vt:i4>
      </vt:variant>
      <vt:variant>
        <vt:i4>5</vt:i4>
      </vt:variant>
      <vt:variant>
        <vt:lpwstr/>
      </vt:variant>
      <vt:variant>
        <vt:lpwstr>_Toc279350198</vt:lpwstr>
      </vt:variant>
      <vt:variant>
        <vt:i4>1703999</vt:i4>
      </vt:variant>
      <vt:variant>
        <vt:i4>170</vt:i4>
      </vt:variant>
      <vt:variant>
        <vt:i4>0</vt:i4>
      </vt:variant>
      <vt:variant>
        <vt:i4>5</vt:i4>
      </vt:variant>
      <vt:variant>
        <vt:lpwstr/>
      </vt:variant>
      <vt:variant>
        <vt:lpwstr>_Toc279350197</vt:lpwstr>
      </vt:variant>
      <vt:variant>
        <vt:i4>1703999</vt:i4>
      </vt:variant>
      <vt:variant>
        <vt:i4>164</vt:i4>
      </vt:variant>
      <vt:variant>
        <vt:i4>0</vt:i4>
      </vt:variant>
      <vt:variant>
        <vt:i4>5</vt:i4>
      </vt:variant>
      <vt:variant>
        <vt:lpwstr/>
      </vt:variant>
      <vt:variant>
        <vt:lpwstr>_Toc279350196</vt:lpwstr>
      </vt:variant>
      <vt:variant>
        <vt:i4>1703999</vt:i4>
      </vt:variant>
      <vt:variant>
        <vt:i4>158</vt:i4>
      </vt:variant>
      <vt:variant>
        <vt:i4>0</vt:i4>
      </vt:variant>
      <vt:variant>
        <vt:i4>5</vt:i4>
      </vt:variant>
      <vt:variant>
        <vt:lpwstr/>
      </vt:variant>
      <vt:variant>
        <vt:lpwstr>_Toc279350195</vt:lpwstr>
      </vt:variant>
      <vt:variant>
        <vt:i4>1703999</vt:i4>
      </vt:variant>
      <vt:variant>
        <vt:i4>152</vt:i4>
      </vt:variant>
      <vt:variant>
        <vt:i4>0</vt:i4>
      </vt:variant>
      <vt:variant>
        <vt:i4>5</vt:i4>
      </vt:variant>
      <vt:variant>
        <vt:lpwstr/>
      </vt:variant>
      <vt:variant>
        <vt:lpwstr>_Toc279350194</vt:lpwstr>
      </vt:variant>
      <vt:variant>
        <vt:i4>1703999</vt:i4>
      </vt:variant>
      <vt:variant>
        <vt:i4>146</vt:i4>
      </vt:variant>
      <vt:variant>
        <vt:i4>0</vt:i4>
      </vt:variant>
      <vt:variant>
        <vt:i4>5</vt:i4>
      </vt:variant>
      <vt:variant>
        <vt:lpwstr/>
      </vt:variant>
      <vt:variant>
        <vt:lpwstr>_Toc279350193</vt:lpwstr>
      </vt:variant>
      <vt:variant>
        <vt:i4>1703999</vt:i4>
      </vt:variant>
      <vt:variant>
        <vt:i4>140</vt:i4>
      </vt:variant>
      <vt:variant>
        <vt:i4>0</vt:i4>
      </vt:variant>
      <vt:variant>
        <vt:i4>5</vt:i4>
      </vt:variant>
      <vt:variant>
        <vt:lpwstr/>
      </vt:variant>
      <vt:variant>
        <vt:lpwstr>_Toc279350192</vt:lpwstr>
      </vt:variant>
      <vt:variant>
        <vt:i4>1703999</vt:i4>
      </vt:variant>
      <vt:variant>
        <vt:i4>134</vt:i4>
      </vt:variant>
      <vt:variant>
        <vt:i4>0</vt:i4>
      </vt:variant>
      <vt:variant>
        <vt:i4>5</vt:i4>
      </vt:variant>
      <vt:variant>
        <vt:lpwstr/>
      </vt:variant>
      <vt:variant>
        <vt:lpwstr>_Toc279350191</vt:lpwstr>
      </vt:variant>
      <vt:variant>
        <vt:i4>1703999</vt:i4>
      </vt:variant>
      <vt:variant>
        <vt:i4>128</vt:i4>
      </vt:variant>
      <vt:variant>
        <vt:i4>0</vt:i4>
      </vt:variant>
      <vt:variant>
        <vt:i4>5</vt:i4>
      </vt:variant>
      <vt:variant>
        <vt:lpwstr/>
      </vt:variant>
      <vt:variant>
        <vt:lpwstr>_Toc279350190</vt:lpwstr>
      </vt:variant>
      <vt:variant>
        <vt:i4>1769535</vt:i4>
      </vt:variant>
      <vt:variant>
        <vt:i4>122</vt:i4>
      </vt:variant>
      <vt:variant>
        <vt:i4>0</vt:i4>
      </vt:variant>
      <vt:variant>
        <vt:i4>5</vt:i4>
      </vt:variant>
      <vt:variant>
        <vt:lpwstr/>
      </vt:variant>
      <vt:variant>
        <vt:lpwstr>_Toc279350189</vt:lpwstr>
      </vt:variant>
      <vt:variant>
        <vt:i4>1769535</vt:i4>
      </vt:variant>
      <vt:variant>
        <vt:i4>116</vt:i4>
      </vt:variant>
      <vt:variant>
        <vt:i4>0</vt:i4>
      </vt:variant>
      <vt:variant>
        <vt:i4>5</vt:i4>
      </vt:variant>
      <vt:variant>
        <vt:lpwstr/>
      </vt:variant>
      <vt:variant>
        <vt:lpwstr>_Toc279350188</vt:lpwstr>
      </vt:variant>
      <vt:variant>
        <vt:i4>1769535</vt:i4>
      </vt:variant>
      <vt:variant>
        <vt:i4>110</vt:i4>
      </vt:variant>
      <vt:variant>
        <vt:i4>0</vt:i4>
      </vt:variant>
      <vt:variant>
        <vt:i4>5</vt:i4>
      </vt:variant>
      <vt:variant>
        <vt:lpwstr/>
      </vt:variant>
      <vt:variant>
        <vt:lpwstr>_Toc279350187</vt:lpwstr>
      </vt:variant>
      <vt:variant>
        <vt:i4>1769535</vt:i4>
      </vt:variant>
      <vt:variant>
        <vt:i4>104</vt:i4>
      </vt:variant>
      <vt:variant>
        <vt:i4>0</vt:i4>
      </vt:variant>
      <vt:variant>
        <vt:i4>5</vt:i4>
      </vt:variant>
      <vt:variant>
        <vt:lpwstr/>
      </vt:variant>
      <vt:variant>
        <vt:lpwstr>_Toc279350186</vt:lpwstr>
      </vt:variant>
      <vt:variant>
        <vt:i4>1769535</vt:i4>
      </vt:variant>
      <vt:variant>
        <vt:i4>98</vt:i4>
      </vt:variant>
      <vt:variant>
        <vt:i4>0</vt:i4>
      </vt:variant>
      <vt:variant>
        <vt:i4>5</vt:i4>
      </vt:variant>
      <vt:variant>
        <vt:lpwstr/>
      </vt:variant>
      <vt:variant>
        <vt:lpwstr>_Toc279350185</vt:lpwstr>
      </vt:variant>
      <vt:variant>
        <vt:i4>1769535</vt:i4>
      </vt:variant>
      <vt:variant>
        <vt:i4>92</vt:i4>
      </vt:variant>
      <vt:variant>
        <vt:i4>0</vt:i4>
      </vt:variant>
      <vt:variant>
        <vt:i4>5</vt:i4>
      </vt:variant>
      <vt:variant>
        <vt:lpwstr/>
      </vt:variant>
      <vt:variant>
        <vt:lpwstr>_Toc279350184</vt:lpwstr>
      </vt:variant>
      <vt:variant>
        <vt:i4>1769535</vt:i4>
      </vt:variant>
      <vt:variant>
        <vt:i4>86</vt:i4>
      </vt:variant>
      <vt:variant>
        <vt:i4>0</vt:i4>
      </vt:variant>
      <vt:variant>
        <vt:i4>5</vt:i4>
      </vt:variant>
      <vt:variant>
        <vt:lpwstr/>
      </vt:variant>
      <vt:variant>
        <vt:lpwstr>_Toc279350183</vt:lpwstr>
      </vt:variant>
      <vt:variant>
        <vt:i4>1769535</vt:i4>
      </vt:variant>
      <vt:variant>
        <vt:i4>80</vt:i4>
      </vt:variant>
      <vt:variant>
        <vt:i4>0</vt:i4>
      </vt:variant>
      <vt:variant>
        <vt:i4>5</vt:i4>
      </vt:variant>
      <vt:variant>
        <vt:lpwstr/>
      </vt:variant>
      <vt:variant>
        <vt:lpwstr>_Toc279350182</vt:lpwstr>
      </vt:variant>
      <vt:variant>
        <vt:i4>1769535</vt:i4>
      </vt:variant>
      <vt:variant>
        <vt:i4>74</vt:i4>
      </vt:variant>
      <vt:variant>
        <vt:i4>0</vt:i4>
      </vt:variant>
      <vt:variant>
        <vt:i4>5</vt:i4>
      </vt:variant>
      <vt:variant>
        <vt:lpwstr/>
      </vt:variant>
      <vt:variant>
        <vt:lpwstr>_Toc279350181</vt:lpwstr>
      </vt:variant>
      <vt:variant>
        <vt:i4>1769535</vt:i4>
      </vt:variant>
      <vt:variant>
        <vt:i4>68</vt:i4>
      </vt:variant>
      <vt:variant>
        <vt:i4>0</vt:i4>
      </vt:variant>
      <vt:variant>
        <vt:i4>5</vt:i4>
      </vt:variant>
      <vt:variant>
        <vt:lpwstr/>
      </vt:variant>
      <vt:variant>
        <vt:lpwstr>_Toc279350180</vt:lpwstr>
      </vt:variant>
      <vt:variant>
        <vt:i4>1310783</vt:i4>
      </vt:variant>
      <vt:variant>
        <vt:i4>62</vt:i4>
      </vt:variant>
      <vt:variant>
        <vt:i4>0</vt:i4>
      </vt:variant>
      <vt:variant>
        <vt:i4>5</vt:i4>
      </vt:variant>
      <vt:variant>
        <vt:lpwstr/>
      </vt:variant>
      <vt:variant>
        <vt:lpwstr>_Toc279350179</vt:lpwstr>
      </vt:variant>
      <vt:variant>
        <vt:i4>1310783</vt:i4>
      </vt:variant>
      <vt:variant>
        <vt:i4>56</vt:i4>
      </vt:variant>
      <vt:variant>
        <vt:i4>0</vt:i4>
      </vt:variant>
      <vt:variant>
        <vt:i4>5</vt:i4>
      </vt:variant>
      <vt:variant>
        <vt:lpwstr/>
      </vt:variant>
      <vt:variant>
        <vt:lpwstr>_Toc279350178</vt:lpwstr>
      </vt:variant>
      <vt:variant>
        <vt:i4>1310783</vt:i4>
      </vt:variant>
      <vt:variant>
        <vt:i4>50</vt:i4>
      </vt:variant>
      <vt:variant>
        <vt:i4>0</vt:i4>
      </vt:variant>
      <vt:variant>
        <vt:i4>5</vt:i4>
      </vt:variant>
      <vt:variant>
        <vt:lpwstr/>
      </vt:variant>
      <vt:variant>
        <vt:lpwstr>_Toc279350177</vt:lpwstr>
      </vt:variant>
      <vt:variant>
        <vt:i4>1310783</vt:i4>
      </vt:variant>
      <vt:variant>
        <vt:i4>44</vt:i4>
      </vt:variant>
      <vt:variant>
        <vt:i4>0</vt:i4>
      </vt:variant>
      <vt:variant>
        <vt:i4>5</vt:i4>
      </vt:variant>
      <vt:variant>
        <vt:lpwstr/>
      </vt:variant>
      <vt:variant>
        <vt:lpwstr>_Toc279350176</vt:lpwstr>
      </vt:variant>
      <vt:variant>
        <vt:i4>1310783</vt:i4>
      </vt:variant>
      <vt:variant>
        <vt:i4>38</vt:i4>
      </vt:variant>
      <vt:variant>
        <vt:i4>0</vt:i4>
      </vt:variant>
      <vt:variant>
        <vt:i4>5</vt:i4>
      </vt:variant>
      <vt:variant>
        <vt:lpwstr/>
      </vt:variant>
      <vt:variant>
        <vt:lpwstr>_Toc279350175</vt:lpwstr>
      </vt:variant>
      <vt:variant>
        <vt:i4>1310783</vt:i4>
      </vt:variant>
      <vt:variant>
        <vt:i4>32</vt:i4>
      </vt:variant>
      <vt:variant>
        <vt:i4>0</vt:i4>
      </vt:variant>
      <vt:variant>
        <vt:i4>5</vt:i4>
      </vt:variant>
      <vt:variant>
        <vt:lpwstr/>
      </vt:variant>
      <vt:variant>
        <vt:lpwstr>_Toc279350174</vt:lpwstr>
      </vt:variant>
      <vt:variant>
        <vt:i4>1310783</vt:i4>
      </vt:variant>
      <vt:variant>
        <vt:i4>26</vt:i4>
      </vt:variant>
      <vt:variant>
        <vt:i4>0</vt:i4>
      </vt:variant>
      <vt:variant>
        <vt:i4>5</vt:i4>
      </vt:variant>
      <vt:variant>
        <vt:lpwstr/>
      </vt:variant>
      <vt:variant>
        <vt:lpwstr>_Toc279350173</vt:lpwstr>
      </vt:variant>
      <vt:variant>
        <vt:i4>1310783</vt:i4>
      </vt:variant>
      <vt:variant>
        <vt:i4>20</vt:i4>
      </vt:variant>
      <vt:variant>
        <vt:i4>0</vt:i4>
      </vt:variant>
      <vt:variant>
        <vt:i4>5</vt:i4>
      </vt:variant>
      <vt:variant>
        <vt:lpwstr/>
      </vt:variant>
      <vt:variant>
        <vt:lpwstr>_Toc279350172</vt:lpwstr>
      </vt:variant>
      <vt:variant>
        <vt:i4>1310783</vt:i4>
      </vt:variant>
      <vt:variant>
        <vt:i4>14</vt:i4>
      </vt:variant>
      <vt:variant>
        <vt:i4>0</vt:i4>
      </vt:variant>
      <vt:variant>
        <vt:i4>5</vt:i4>
      </vt:variant>
      <vt:variant>
        <vt:lpwstr/>
      </vt:variant>
      <vt:variant>
        <vt:lpwstr>_Toc279350171</vt:lpwstr>
      </vt:variant>
      <vt:variant>
        <vt:i4>1310783</vt:i4>
      </vt:variant>
      <vt:variant>
        <vt:i4>8</vt:i4>
      </vt:variant>
      <vt:variant>
        <vt:i4>0</vt:i4>
      </vt:variant>
      <vt:variant>
        <vt:i4>5</vt:i4>
      </vt:variant>
      <vt:variant>
        <vt:lpwstr/>
      </vt:variant>
      <vt:variant>
        <vt:lpwstr>_Toc279350170</vt:lpwstr>
      </vt:variant>
      <vt:variant>
        <vt:i4>1376319</vt:i4>
      </vt:variant>
      <vt:variant>
        <vt:i4>2</vt:i4>
      </vt:variant>
      <vt:variant>
        <vt:i4>0</vt:i4>
      </vt:variant>
      <vt:variant>
        <vt:i4>5</vt:i4>
      </vt:variant>
      <vt:variant>
        <vt:lpwstr/>
      </vt:variant>
      <vt:variant>
        <vt:lpwstr>_Toc279350169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Accuracy Assessment and Quality Control Report for the Milwaukee, WI    Project Area</dc:title>
  <dc:creator>Karen Kwasnowski, Chief Technical Officer</dc:creator>
  <cp:lastModifiedBy>Karen</cp:lastModifiedBy>
  <cp:revision>2</cp:revision>
  <dcterms:created xsi:type="dcterms:W3CDTF">2012-10-16T13:30:00Z</dcterms:created>
  <dcterms:modified xsi:type="dcterms:W3CDTF">2012-10-16T13:30:00Z</dcterms:modified>
</cp:coreProperties>
</file>