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1F57" w:rsidRDefault="00AF1F57" w:rsidP="00C7305E">
      <w:pPr>
        <w:pStyle w:val="NoSpacing"/>
        <w:rPr>
          <w:rFonts w:ascii="Arial" w:hAnsi="Arial" w:cs="Arial"/>
          <w:b/>
        </w:rPr>
      </w:pPr>
      <w:r w:rsidRPr="00AF1F57">
        <w:rPr>
          <w:rFonts w:ascii="Arial" w:hAnsi="Arial" w:cs="Arial"/>
          <w:b/>
        </w:rPr>
        <w:t xml:space="preserve">GOES-R ABI Fact Sheet Band </w:t>
      </w:r>
      <w:r w:rsidR="007216C7">
        <w:rPr>
          <w:rFonts w:ascii="Arial" w:hAnsi="Arial" w:cs="Arial"/>
          <w:b/>
        </w:rPr>
        <w:t>7</w:t>
      </w:r>
      <w:r w:rsidRPr="00AF1F57">
        <w:rPr>
          <w:rFonts w:ascii="Arial" w:hAnsi="Arial" w:cs="Arial"/>
          <w:b/>
        </w:rPr>
        <w:t xml:space="preserve"> (</w:t>
      </w:r>
      <w:r w:rsidR="00425FD4">
        <w:rPr>
          <w:rFonts w:ascii="Arial" w:hAnsi="Arial" w:cs="Arial"/>
          <w:b/>
        </w:rPr>
        <w:t xml:space="preserve">The </w:t>
      </w:r>
      <w:r w:rsidRPr="00AF1F57">
        <w:rPr>
          <w:rFonts w:ascii="Arial" w:hAnsi="Arial" w:cs="Arial"/>
          <w:b/>
        </w:rPr>
        <w:t>“</w:t>
      </w:r>
      <w:r w:rsidR="00566344">
        <w:rPr>
          <w:rFonts w:ascii="Arial" w:hAnsi="Arial" w:cs="Arial"/>
          <w:b/>
        </w:rPr>
        <w:t>Shortwave window</w:t>
      </w:r>
      <w:r w:rsidR="00A80D22" w:rsidRPr="00A80D22">
        <w:rPr>
          <w:rFonts w:ascii="Arial" w:hAnsi="Arial" w:cs="Arial"/>
          <w:b/>
        </w:rPr>
        <w:t xml:space="preserve">” </w:t>
      </w:r>
      <w:r w:rsidR="00A80D22">
        <w:rPr>
          <w:rFonts w:ascii="Arial" w:hAnsi="Arial" w:cs="Arial"/>
          <w:b/>
        </w:rPr>
        <w:t>infrared</w:t>
      </w:r>
      <w:r w:rsidR="00425FD4">
        <w:rPr>
          <w:rFonts w:ascii="Arial" w:hAnsi="Arial" w:cs="Arial"/>
          <w:b/>
        </w:rPr>
        <w:t xml:space="preserve"> band</w:t>
      </w:r>
      <w:r w:rsidRPr="00AF1F57">
        <w:rPr>
          <w:rFonts w:ascii="Arial" w:hAnsi="Arial" w:cs="Arial"/>
          <w:b/>
        </w:rPr>
        <w:t>)</w:t>
      </w:r>
      <w:r w:rsidR="008526B3">
        <w:rPr>
          <w:rFonts w:ascii="Arial" w:hAnsi="Arial" w:cs="Arial"/>
          <w:b/>
        </w:rPr>
        <w:br/>
      </w:r>
    </w:p>
    <w:p w:rsidR="00AF1F57" w:rsidRDefault="00AF1F57" w:rsidP="00C7305E">
      <w:pPr>
        <w:pStyle w:val="NoSpacing"/>
        <w:rPr>
          <w:rFonts w:ascii="Arial" w:hAnsi="Arial" w:cs="Arial"/>
          <w:i/>
        </w:rPr>
      </w:pPr>
      <w:r w:rsidRPr="00AF1F57">
        <w:rPr>
          <w:rFonts w:ascii="Arial" w:hAnsi="Arial" w:cs="Arial"/>
          <w:i/>
        </w:rPr>
        <w:t>The “need to know” Advanced Baseline Imager reference guide for the NWS forecaster</w:t>
      </w:r>
    </w:p>
    <w:p w:rsidR="00C7305E" w:rsidRDefault="00C7305E" w:rsidP="00C7305E">
      <w:pPr>
        <w:pStyle w:val="NoSpacing"/>
        <w:rPr>
          <w:rStyle w:val="A0"/>
          <w:rFonts w:ascii="Arial" w:hAnsi="Arial" w:cs="Arial"/>
          <w:color w:val="auto"/>
        </w:rPr>
      </w:pPr>
    </w:p>
    <w:p w:rsidR="008B7A49" w:rsidRPr="008B7A49" w:rsidRDefault="00D25E57" w:rsidP="00C7305E">
      <w:pPr>
        <w:pStyle w:val="NoSpacing"/>
        <w:rPr>
          <w:rStyle w:val="A0"/>
          <w:rFonts w:ascii="Arial" w:hAnsi="Arial" w:cs="Arial"/>
          <w:b/>
          <w:color w:val="auto"/>
        </w:rPr>
      </w:pPr>
      <w:r>
        <w:rPr>
          <w:rFonts w:ascii="Arial" w:hAnsi="Arial" w:cs="Arial"/>
          <w:b/>
        </w:rPr>
        <w:t>Front</w:t>
      </w:r>
      <w:r w:rsidR="008B7A49">
        <w:rPr>
          <w:rFonts w:ascii="Arial" w:hAnsi="Arial" w:cs="Arial"/>
          <w:b/>
        </w:rPr>
        <w:t xml:space="preserve"> page – Maintain general layout</w:t>
      </w:r>
    </w:p>
    <w:p w:rsidR="008B7A49" w:rsidRPr="00C7305E" w:rsidRDefault="008B7A49" w:rsidP="00C7305E">
      <w:pPr>
        <w:pStyle w:val="NoSpacing"/>
        <w:rPr>
          <w:rStyle w:val="A0"/>
          <w:rFonts w:ascii="Arial" w:hAnsi="Arial" w:cs="Arial"/>
          <w:color w:val="auto"/>
        </w:rPr>
      </w:pPr>
    </w:p>
    <w:p w:rsidR="000F0CCB" w:rsidRDefault="00D25E57" w:rsidP="00C7305E">
      <w:pPr>
        <w:pStyle w:val="NoSpacing"/>
        <w:rPr>
          <w:rStyle w:val="A0"/>
          <w:rFonts w:ascii="Arial" w:hAnsi="Arial" w:cs="Arial"/>
          <w:color w:val="auto"/>
        </w:rPr>
      </w:pPr>
      <w:r>
        <w:rPr>
          <w:rStyle w:val="A0"/>
          <w:rFonts w:ascii="Arial" w:hAnsi="Arial" w:cs="Arial"/>
          <w:color w:val="auto"/>
        </w:rPr>
        <w:t>No changes</w:t>
      </w:r>
      <w:r w:rsidR="004964E1">
        <w:rPr>
          <w:rStyle w:val="A0"/>
          <w:rFonts w:ascii="Arial" w:hAnsi="Arial" w:cs="Arial"/>
          <w:color w:val="auto"/>
        </w:rPr>
        <w:t xml:space="preserve"> needed</w:t>
      </w:r>
      <w:r>
        <w:rPr>
          <w:rStyle w:val="A0"/>
          <w:rFonts w:ascii="Arial" w:hAnsi="Arial" w:cs="Arial"/>
          <w:color w:val="auto"/>
        </w:rPr>
        <w:t xml:space="preserve"> to header banner (GOES-R satellite); title as above</w:t>
      </w:r>
      <w:r w:rsidR="00AF1F57">
        <w:rPr>
          <w:rStyle w:val="A0"/>
          <w:rFonts w:ascii="Arial" w:hAnsi="Arial" w:cs="Arial"/>
          <w:color w:val="auto"/>
        </w:rPr>
        <w:br/>
      </w:r>
    </w:p>
    <w:p w:rsidR="00884BD7" w:rsidRDefault="00884BD7" w:rsidP="00C7305E">
      <w:pPr>
        <w:pStyle w:val="NoSpacing"/>
        <w:rPr>
          <w:rStyle w:val="A0"/>
          <w:rFonts w:ascii="Arial" w:hAnsi="Arial" w:cs="Arial"/>
          <w:color w:val="auto"/>
        </w:rPr>
      </w:pPr>
      <w:r>
        <w:rPr>
          <w:rFonts w:ascii="Arial" w:hAnsi="Arial" w:cs="Arial"/>
          <w:noProof/>
        </w:rPr>
        <w:drawing>
          <wp:inline distT="0" distB="0" distL="0" distR="0">
            <wp:extent cx="3238902" cy="2429176"/>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I02_katrina_2005_0828_1800_cropped.png"/>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3238902" cy="2429176"/>
                    </a:xfrm>
                    <a:prstGeom prst="rect">
                      <a:avLst/>
                    </a:prstGeom>
                    <a:ln>
                      <a:noFill/>
                    </a:ln>
                    <a:extLst>
                      <a:ext uri="{53640926-AAD7-44D8-BBD7-CCE9431645EC}">
                        <a14:shadowObscured xmlns:a14="http://schemas.microsoft.com/office/drawing/2010/main"/>
                      </a:ext>
                    </a:extLst>
                  </pic:spPr>
                </pic:pic>
              </a:graphicData>
            </a:graphic>
          </wp:inline>
        </w:drawing>
      </w:r>
    </w:p>
    <w:p w:rsidR="00884BD7" w:rsidRDefault="00884BD7" w:rsidP="00C7305E">
      <w:pPr>
        <w:pStyle w:val="NoSpacing"/>
        <w:rPr>
          <w:rStyle w:val="A0"/>
          <w:rFonts w:ascii="Arial" w:hAnsi="Arial" w:cs="Arial"/>
          <w:color w:val="auto"/>
        </w:rPr>
      </w:pPr>
    </w:p>
    <w:p w:rsidR="00C7305E" w:rsidRDefault="00AF1F57" w:rsidP="00C7305E">
      <w:pPr>
        <w:pStyle w:val="NoSpacing"/>
        <w:rPr>
          <w:rStyle w:val="A0"/>
          <w:rFonts w:ascii="Arial" w:hAnsi="Arial" w:cs="Arial"/>
          <w:color w:val="auto"/>
        </w:rPr>
      </w:pPr>
      <w:r w:rsidRPr="00317956">
        <w:rPr>
          <w:rStyle w:val="A0"/>
          <w:rFonts w:ascii="Arial" w:hAnsi="Arial" w:cs="Arial"/>
          <w:color w:val="auto"/>
        </w:rPr>
        <w:t xml:space="preserve">Above: </w:t>
      </w:r>
      <w:r w:rsidR="00C640E3">
        <w:rPr>
          <w:rStyle w:val="A0"/>
          <w:rFonts w:ascii="Arial" w:hAnsi="Arial" w:cs="Arial"/>
          <w:color w:val="auto"/>
        </w:rPr>
        <w:t xml:space="preserve"> The </w:t>
      </w:r>
      <w:r w:rsidR="00D43303" w:rsidRPr="00317956">
        <w:rPr>
          <w:rStyle w:val="A0"/>
          <w:rFonts w:ascii="Arial" w:hAnsi="Arial" w:cs="Arial"/>
          <w:color w:val="auto"/>
        </w:rPr>
        <w:t>Advanced Himawari I</w:t>
      </w:r>
      <w:r w:rsidRPr="00317956">
        <w:rPr>
          <w:rStyle w:val="A0"/>
          <w:rFonts w:ascii="Arial" w:hAnsi="Arial" w:cs="Arial"/>
          <w:color w:val="auto"/>
        </w:rPr>
        <w:t>mage</w:t>
      </w:r>
      <w:r w:rsidR="00D43303" w:rsidRPr="00317956">
        <w:rPr>
          <w:rStyle w:val="A0"/>
          <w:rFonts w:ascii="Arial" w:hAnsi="Arial" w:cs="Arial"/>
          <w:color w:val="auto"/>
        </w:rPr>
        <w:t>r (AHI)</w:t>
      </w:r>
      <w:r w:rsidRPr="00317956">
        <w:rPr>
          <w:rStyle w:val="A0"/>
          <w:rFonts w:ascii="Arial" w:hAnsi="Arial" w:cs="Arial"/>
          <w:color w:val="auto"/>
        </w:rPr>
        <w:t xml:space="preserve"> </w:t>
      </w:r>
      <w:r w:rsidR="00C640E3">
        <w:rPr>
          <w:rStyle w:val="A0"/>
          <w:rFonts w:ascii="Arial" w:hAnsi="Arial" w:cs="Arial"/>
          <w:color w:val="auto"/>
        </w:rPr>
        <w:t>3.9</w:t>
      </w:r>
      <w:r w:rsidR="008A1DDC" w:rsidRPr="00317956">
        <w:rPr>
          <w:rStyle w:val="A0"/>
          <w:rFonts w:ascii="Arial" w:hAnsi="Arial" w:cs="Arial"/>
          <w:color w:val="auto"/>
        </w:rPr>
        <w:t xml:space="preserve"> </w:t>
      </w:r>
      <w:proofErr w:type="spellStart"/>
      <w:r w:rsidR="008A1DDC" w:rsidRPr="00317956">
        <w:rPr>
          <w:rFonts w:ascii="Arial" w:hAnsi="Arial" w:cs="Arial"/>
        </w:rPr>
        <w:t>μm</w:t>
      </w:r>
      <w:proofErr w:type="spellEnd"/>
      <w:r w:rsidR="008A1DDC" w:rsidRPr="00317956">
        <w:rPr>
          <w:rStyle w:val="A0"/>
          <w:rFonts w:ascii="Arial" w:hAnsi="Arial" w:cs="Arial"/>
          <w:color w:val="auto"/>
        </w:rPr>
        <w:t xml:space="preserve"> </w:t>
      </w:r>
      <w:r w:rsidRPr="00317956">
        <w:rPr>
          <w:rStyle w:val="A0"/>
          <w:rFonts w:ascii="Arial" w:hAnsi="Arial" w:cs="Arial"/>
          <w:color w:val="auto"/>
        </w:rPr>
        <w:t xml:space="preserve">for </w:t>
      </w:r>
      <w:r w:rsidR="00D43303" w:rsidRPr="00317956">
        <w:rPr>
          <w:rStyle w:val="A0"/>
          <w:rFonts w:ascii="Arial" w:hAnsi="Arial" w:cs="Arial"/>
          <w:color w:val="auto"/>
        </w:rPr>
        <w:t xml:space="preserve">Typhoon </w:t>
      </w:r>
      <w:proofErr w:type="spellStart"/>
      <w:r w:rsidR="00D43303" w:rsidRPr="00317956">
        <w:rPr>
          <w:rStyle w:val="A0"/>
          <w:rFonts w:ascii="Arial" w:hAnsi="Arial" w:cs="Arial"/>
          <w:color w:val="auto"/>
        </w:rPr>
        <w:t>Maysak</w:t>
      </w:r>
      <w:proofErr w:type="spellEnd"/>
      <w:r w:rsidRPr="00317956">
        <w:rPr>
          <w:rStyle w:val="A0"/>
          <w:rFonts w:ascii="Arial" w:hAnsi="Arial" w:cs="Arial"/>
          <w:color w:val="auto"/>
        </w:rPr>
        <w:t xml:space="preserve"> </w:t>
      </w:r>
      <w:r w:rsidR="00C640E3">
        <w:rPr>
          <w:rStyle w:val="A0"/>
          <w:rFonts w:ascii="Arial" w:hAnsi="Arial" w:cs="Arial"/>
          <w:color w:val="auto"/>
        </w:rPr>
        <w:t xml:space="preserve">from March 31, 2015 at </w:t>
      </w:r>
      <w:r w:rsidR="00A95E3C">
        <w:rPr>
          <w:rStyle w:val="A0"/>
          <w:rFonts w:ascii="Arial" w:hAnsi="Arial" w:cs="Arial"/>
          <w:color w:val="auto"/>
        </w:rPr>
        <w:t>0</w:t>
      </w:r>
      <w:r w:rsidR="00C640E3">
        <w:rPr>
          <w:rStyle w:val="A0"/>
          <w:rFonts w:ascii="Arial" w:hAnsi="Arial" w:cs="Arial"/>
          <w:color w:val="auto"/>
        </w:rPr>
        <w:t xml:space="preserve">6 UTC.  </w:t>
      </w:r>
      <w:r w:rsidRPr="00317956">
        <w:rPr>
          <w:rStyle w:val="A0"/>
          <w:rFonts w:ascii="Arial" w:hAnsi="Arial" w:cs="Arial"/>
          <w:color w:val="auto"/>
        </w:rPr>
        <w:t>Credit: CIMSS</w:t>
      </w:r>
      <w:r w:rsidR="00025EB1">
        <w:rPr>
          <w:rStyle w:val="A0"/>
          <w:rFonts w:ascii="Arial" w:hAnsi="Arial" w:cs="Arial"/>
          <w:color w:val="auto"/>
        </w:rPr>
        <w:t xml:space="preserve"> and </w:t>
      </w:r>
      <w:r w:rsidR="00025EB1" w:rsidRPr="00045FD2">
        <w:rPr>
          <w:rStyle w:val="A0"/>
          <w:rFonts w:ascii="Arial" w:hAnsi="Arial" w:cs="Arial"/>
          <w:color w:val="auto"/>
        </w:rPr>
        <w:t>JMA</w:t>
      </w:r>
      <w:r w:rsidR="006F6511">
        <w:rPr>
          <w:rStyle w:val="A0"/>
          <w:rFonts w:ascii="Arial" w:hAnsi="Arial" w:cs="Arial"/>
          <w:color w:val="auto"/>
        </w:rPr>
        <w:t>.</w:t>
      </w:r>
    </w:p>
    <w:p w:rsidR="00045FD2" w:rsidRPr="00C7305E" w:rsidRDefault="00045FD2" w:rsidP="00C7305E">
      <w:pPr>
        <w:pStyle w:val="NoSpacing"/>
        <w:rPr>
          <w:rStyle w:val="A0"/>
          <w:rFonts w:ascii="Arial" w:hAnsi="Arial" w:cs="Arial"/>
          <w:color w:val="auto"/>
        </w:rPr>
      </w:pPr>
    </w:p>
    <w:p w:rsidR="00096F03" w:rsidRPr="008B7112" w:rsidRDefault="00096F03" w:rsidP="00C7305E">
      <w:pPr>
        <w:pStyle w:val="NoSpacing"/>
        <w:rPr>
          <w:rFonts w:ascii="Arial" w:hAnsi="Arial" w:cs="Arial"/>
          <w:b/>
        </w:rPr>
      </w:pPr>
      <w:r w:rsidRPr="008B7112">
        <w:rPr>
          <w:rFonts w:ascii="Arial" w:hAnsi="Arial" w:cs="Arial"/>
          <w:b/>
        </w:rPr>
        <w:t>In a nutshell</w:t>
      </w:r>
    </w:p>
    <w:p w:rsidR="00C7305E" w:rsidRPr="00C7305E" w:rsidRDefault="00C7305E" w:rsidP="00C7305E">
      <w:pPr>
        <w:pStyle w:val="NoSpacing"/>
        <w:rPr>
          <w:rFonts w:ascii="Arial" w:hAnsi="Arial" w:cs="Arial"/>
        </w:rPr>
      </w:pPr>
    </w:p>
    <w:p w:rsidR="00096F03" w:rsidRPr="00C7305E" w:rsidRDefault="00AF1F57" w:rsidP="00C7305E">
      <w:pPr>
        <w:pStyle w:val="NoSpacing"/>
        <w:rPr>
          <w:rFonts w:ascii="Arial" w:hAnsi="Arial" w:cs="Arial"/>
        </w:rPr>
      </w:pPr>
      <w:r w:rsidRPr="00AF1F57">
        <w:rPr>
          <w:rFonts w:ascii="Arial" w:hAnsi="Arial" w:cs="Arial"/>
        </w:rPr>
        <w:t xml:space="preserve">GOES-R ABI Band </w:t>
      </w:r>
      <w:r w:rsidR="007966E2">
        <w:rPr>
          <w:rFonts w:ascii="Arial" w:hAnsi="Arial" w:cs="Arial"/>
        </w:rPr>
        <w:t>7</w:t>
      </w:r>
      <w:r w:rsidRPr="00AF1F57">
        <w:rPr>
          <w:rFonts w:ascii="Arial" w:hAnsi="Arial" w:cs="Arial"/>
        </w:rPr>
        <w:t xml:space="preserve"> (</w:t>
      </w:r>
      <w:r w:rsidR="008526B3">
        <w:rPr>
          <w:rFonts w:ascii="Arial" w:hAnsi="Arial" w:cs="Arial"/>
        </w:rPr>
        <w:t>approximately</w:t>
      </w:r>
      <w:r w:rsidR="00D43303">
        <w:rPr>
          <w:rFonts w:ascii="Arial" w:hAnsi="Arial" w:cs="Arial"/>
        </w:rPr>
        <w:t xml:space="preserve"> </w:t>
      </w:r>
      <w:r w:rsidR="007966E2">
        <w:rPr>
          <w:rFonts w:ascii="Arial" w:hAnsi="Arial" w:cs="Arial"/>
        </w:rPr>
        <w:t>3.9</w:t>
      </w:r>
      <w:r w:rsidRPr="00AF1F57">
        <w:rPr>
          <w:rFonts w:ascii="Arial" w:hAnsi="Arial" w:cs="Arial"/>
        </w:rPr>
        <w:t xml:space="preserve"> </w:t>
      </w:r>
      <w:proofErr w:type="spellStart"/>
      <w:r w:rsidRPr="00AF1F57">
        <w:rPr>
          <w:rFonts w:ascii="Arial" w:hAnsi="Arial" w:cs="Arial"/>
        </w:rPr>
        <w:t>μm</w:t>
      </w:r>
      <w:proofErr w:type="spellEnd"/>
      <w:r w:rsidRPr="00AF1F57">
        <w:rPr>
          <w:rFonts w:ascii="Arial" w:hAnsi="Arial" w:cs="Arial"/>
        </w:rPr>
        <w:t xml:space="preserve"> central</w:t>
      </w:r>
      <w:r w:rsidR="00096F03" w:rsidRPr="00C7305E">
        <w:rPr>
          <w:rFonts w:ascii="Arial" w:hAnsi="Arial" w:cs="Arial"/>
        </w:rPr>
        <w:t xml:space="preserve">, </w:t>
      </w:r>
      <w:r w:rsidR="007966E2">
        <w:rPr>
          <w:rFonts w:ascii="Arial" w:hAnsi="Arial" w:cs="Arial"/>
        </w:rPr>
        <w:t>3.8</w:t>
      </w:r>
      <w:r w:rsidR="00096F03" w:rsidRPr="00C7305E">
        <w:rPr>
          <w:rFonts w:ascii="Arial" w:hAnsi="Arial" w:cs="Arial"/>
        </w:rPr>
        <w:t xml:space="preserve"> </w:t>
      </w:r>
      <w:proofErr w:type="spellStart"/>
      <w:r w:rsidR="00096F03" w:rsidRPr="00C7305E">
        <w:rPr>
          <w:rFonts w:ascii="Arial" w:hAnsi="Arial" w:cs="Arial"/>
        </w:rPr>
        <w:t>μm</w:t>
      </w:r>
      <w:proofErr w:type="spellEnd"/>
      <w:r w:rsidR="00096F03" w:rsidRPr="00C7305E">
        <w:rPr>
          <w:rFonts w:ascii="Arial" w:hAnsi="Arial" w:cs="Arial"/>
        </w:rPr>
        <w:t xml:space="preserve"> to </w:t>
      </w:r>
      <w:r w:rsidR="007966E2">
        <w:rPr>
          <w:rFonts w:ascii="Arial" w:hAnsi="Arial" w:cs="Arial"/>
        </w:rPr>
        <w:t>4.0</w:t>
      </w:r>
      <w:r w:rsidR="00096F03" w:rsidRPr="00C7305E">
        <w:rPr>
          <w:rFonts w:ascii="Arial" w:hAnsi="Arial" w:cs="Arial"/>
        </w:rPr>
        <w:t xml:space="preserve"> </w:t>
      </w:r>
      <w:proofErr w:type="spellStart"/>
      <w:r w:rsidR="00096F03" w:rsidRPr="00C7305E">
        <w:rPr>
          <w:rFonts w:ascii="Arial" w:hAnsi="Arial" w:cs="Arial"/>
        </w:rPr>
        <w:t>μm</w:t>
      </w:r>
      <w:proofErr w:type="spellEnd"/>
      <w:r w:rsidR="00096F03" w:rsidRPr="00C7305E">
        <w:rPr>
          <w:rFonts w:ascii="Arial" w:hAnsi="Arial" w:cs="Arial"/>
        </w:rPr>
        <w:t>)</w:t>
      </w:r>
    </w:p>
    <w:p w:rsidR="00096F03" w:rsidRDefault="00096F03" w:rsidP="00C7305E">
      <w:pPr>
        <w:pStyle w:val="NoSpacing"/>
        <w:rPr>
          <w:rFonts w:ascii="Arial" w:hAnsi="Arial" w:cs="Arial"/>
        </w:rPr>
      </w:pPr>
    </w:p>
    <w:p w:rsidR="008B7A49" w:rsidRDefault="008B7A49" w:rsidP="00C7305E">
      <w:pPr>
        <w:pStyle w:val="NoSpacing"/>
        <w:rPr>
          <w:rFonts w:ascii="Arial" w:hAnsi="Arial" w:cs="Arial"/>
        </w:rPr>
      </w:pPr>
      <w:r w:rsidRPr="00C979E3">
        <w:rPr>
          <w:rFonts w:ascii="Arial" w:hAnsi="Arial" w:cs="Arial"/>
        </w:rPr>
        <w:t xml:space="preserve">Also similar </w:t>
      </w:r>
      <w:r w:rsidR="00AF1F57" w:rsidRPr="00C979E3">
        <w:rPr>
          <w:rFonts w:ascii="Arial" w:hAnsi="Arial" w:cs="Arial"/>
        </w:rPr>
        <w:t xml:space="preserve">Suomi NPP </w:t>
      </w:r>
      <w:r w:rsidR="001E2764" w:rsidRPr="001E2764">
        <w:rPr>
          <w:rFonts w:ascii="Arial" w:hAnsi="Arial" w:cs="Arial"/>
        </w:rPr>
        <w:t>VIIRS Bands I4/M12/M13</w:t>
      </w:r>
      <w:r w:rsidR="003768DC" w:rsidRPr="001E2764">
        <w:rPr>
          <w:rFonts w:ascii="Arial" w:hAnsi="Arial" w:cs="Arial"/>
        </w:rPr>
        <w:t xml:space="preserve">, </w:t>
      </w:r>
      <w:r w:rsidR="00636A33" w:rsidRPr="001E2764">
        <w:rPr>
          <w:rFonts w:ascii="Arial" w:hAnsi="Arial" w:cs="Arial"/>
        </w:rPr>
        <w:t>MODIS Band</w:t>
      </w:r>
      <w:r w:rsidR="001E2764">
        <w:rPr>
          <w:rFonts w:ascii="Arial" w:hAnsi="Arial" w:cs="Arial"/>
        </w:rPr>
        <w:t>s</w:t>
      </w:r>
      <w:r w:rsidR="00636A33" w:rsidRPr="001E2764">
        <w:rPr>
          <w:rFonts w:ascii="Arial" w:hAnsi="Arial" w:cs="Arial"/>
        </w:rPr>
        <w:t xml:space="preserve"> </w:t>
      </w:r>
      <w:r w:rsidR="001E2764" w:rsidRPr="001E2764">
        <w:rPr>
          <w:rFonts w:ascii="Arial" w:hAnsi="Arial" w:cs="Arial"/>
        </w:rPr>
        <w:t>20/21/22/23</w:t>
      </w:r>
      <w:r w:rsidR="00ED5AC6" w:rsidRPr="001E2764">
        <w:rPr>
          <w:rFonts w:ascii="Arial" w:hAnsi="Arial" w:cs="Arial"/>
        </w:rPr>
        <w:t xml:space="preserve">, </w:t>
      </w:r>
      <w:r w:rsidR="001E2764">
        <w:rPr>
          <w:rFonts w:ascii="Arial" w:hAnsi="Arial" w:cs="Arial"/>
        </w:rPr>
        <w:t xml:space="preserve">AVHRR Band 3, </w:t>
      </w:r>
      <w:r w:rsidR="00CD5113" w:rsidRPr="00CD5113">
        <w:rPr>
          <w:rFonts w:ascii="Arial" w:hAnsi="Arial" w:cs="Arial"/>
        </w:rPr>
        <w:t xml:space="preserve">SEVIRI </w:t>
      </w:r>
      <w:r w:rsidR="00C979E3" w:rsidRPr="00CD5113">
        <w:rPr>
          <w:rFonts w:ascii="Arial" w:hAnsi="Arial" w:cs="Arial"/>
        </w:rPr>
        <w:t xml:space="preserve">Band </w:t>
      </w:r>
      <w:r w:rsidR="00CD5113" w:rsidRPr="00CD5113">
        <w:rPr>
          <w:rFonts w:ascii="Arial" w:hAnsi="Arial" w:cs="Arial"/>
        </w:rPr>
        <w:t>4</w:t>
      </w:r>
      <w:r w:rsidR="00ED5AC6" w:rsidRPr="00CD5113">
        <w:rPr>
          <w:rFonts w:ascii="Arial" w:hAnsi="Arial" w:cs="Arial"/>
        </w:rPr>
        <w:t>, AHI</w:t>
      </w:r>
      <w:r w:rsidR="00C979E3">
        <w:rPr>
          <w:rFonts w:ascii="Arial" w:hAnsi="Arial" w:cs="Arial"/>
        </w:rPr>
        <w:t xml:space="preserve"> Band </w:t>
      </w:r>
      <w:r w:rsidR="007966E2">
        <w:rPr>
          <w:rFonts w:ascii="Arial" w:hAnsi="Arial" w:cs="Arial"/>
        </w:rPr>
        <w:t>7</w:t>
      </w:r>
    </w:p>
    <w:p w:rsidR="008B7A49" w:rsidRPr="00C7305E" w:rsidRDefault="008B7A49" w:rsidP="00C7305E">
      <w:pPr>
        <w:pStyle w:val="NoSpacing"/>
        <w:rPr>
          <w:rFonts w:ascii="Arial" w:hAnsi="Arial" w:cs="Arial"/>
        </w:rPr>
      </w:pPr>
    </w:p>
    <w:p w:rsidR="00096F03" w:rsidRPr="00C7305E" w:rsidRDefault="007966E2" w:rsidP="00CB6E7B">
      <w:pPr>
        <w:pStyle w:val="NoSpacing"/>
        <w:rPr>
          <w:rFonts w:ascii="Arial" w:hAnsi="Arial" w:cs="Arial"/>
        </w:rPr>
      </w:pPr>
      <w:r>
        <w:rPr>
          <w:rFonts w:ascii="Arial" w:hAnsi="Arial" w:cs="Arial"/>
        </w:rPr>
        <w:t>A</w:t>
      </w:r>
      <w:r w:rsidR="00CB6E7B">
        <w:rPr>
          <w:rFonts w:ascii="Arial" w:hAnsi="Arial" w:cs="Arial"/>
        </w:rPr>
        <w:t xml:space="preserve">vailable on current </w:t>
      </w:r>
      <w:r w:rsidR="00CB6E7B" w:rsidRPr="00CB6E7B">
        <w:rPr>
          <w:rFonts w:ascii="Arial" w:hAnsi="Arial" w:cs="Arial"/>
        </w:rPr>
        <w:t>GOES</w:t>
      </w:r>
      <w:r>
        <w:rPr>
          <w:rFonts w:ascii="Arial" w:hAnsi="Arial" w:cs="Arial"/>
        </w:rPr>
        <w:t xml:space="preserve"> (Imager and Sounder)</w:t>
      </w:r>
    </w:p>
    <w:p w:rsidR="00096F03" w:rsidRPr="00C7305E" w:rsidRDefault="00096F03" w:rsidP="00C7305E">
      <w:pPr>
        <w:pStyle w:val="NoSpacing"/>
        <w:rPr>
          <w:rFonts w:ascii="Arial" w:hAnsi="Arial" w:cs="Arial"/>
        </w:rPr>
      </w:pPr>
    </w:p>
    <w:p w:rsidR="00096F03" w:rsidRPr="00C7305E" w:rsidRDefault="00096F03" w:rsidP="00C7305E">
      <w:pPr>
        <w:pStyle w:val="NoSpacing"/>
        <w:rPr>
          <w:rFonts w:ascii="Arial" w:hAnsi="Arial" w:cs="Arial"/>
        </w:rPr>
      </w:pPr>
      <w:r w:rsidRPr="00CB6E7B">
        <w:rPr>
          <w:rFonts w:ascii="Arial" w:hAnsi="Arial" w:cs="Arial"/>
        </w:rPr>
        <w:t>Nickname:</w:t>
      </w:r>
      <w:r w:rsidR="00C7305E" w:rsidRPr="00C7305E">
        <w:rPr>
          <w:rFonts w:ascii="Arial" w:hAnsi="Arial" w:cs="Arial"/>
        </w:rPr>
        <w:t xml:space="preserve">  </w:t>
      </w:r>
      <w:r w:rsidRPr="00C7305E">
        <w:rPr>
          <w:rFonts w:ascii="Arial" w:hAnsi="Arial" w:cs="Arial"/>
        </w:rPr>
        <w:t>“</w:t>
      </w:r>
      <w:r w:rsidR="007966E2">
        <w:rPr>
          <w:rFonts w:ascii="Arial" w:hAnsi="Arial" w:cs="Arial"/>
        </w:rPr>
        <w:t>Shortwave window</w:t>
      </w:r>
      <w:r w:rsidRPr="00C7305E">
        <w:rPr>
          <w:rFonts w:ascii="Arial" w:hAnsi="Arial" w:cs="Arial"/>
        </w:rPr>
        <w:t xml:space="preserve">” </w:t>
      </w:r>
      <w:r w:rsidR="00A262F7">
        <w:rPr>
          <w:rFonts w:ascii="Arial" w:hAnsi="Arial" w:cs="Arial"/>
        </w:rPr>
        <w:t>infrared</w:t>
      </w:r>
      <w:r w:rsidRPr="00C7305E">
        <w:rPr>
          <w:rFonts w:ascii="Arial" w:hAnsi="Arial" w:cs="Arial"/>
        </w:rPr>
        <w:t xml:space="preserve"> band</w:t>
      </w:r>
    </w:p>
    <w:p w:rsidR="00096F03" w:rsidRPr="00C7305E" w:rsidRDefault="00096F03" w:rsidP="00C7305E">
      <w:pPr>
        <w:pStyle w:val="NoSpacing"/>
        <w:rPr>
          <w:rFonts w:ascii="Arial" w:hAnsi="Arial" w:cs="Arial"/>
        </w:rPr>
      </w:pPr>
    </w:p>
    <w:p w:rsidR="00096F03" w:rsidRPr="00C7305E" w:rsidRDefault="00096F03" w:rsidP="00C7305E">
      <w:pPr>
        <w:pStyle w:val="NoSpacing"/>
        <w:rPr>
          <w:rFonts w:ascii="Arial" w:hAnsi="Arial" w:cs="Arial"/>
        </w:rPr>
      </w:pPr>
      <w:r w:rsidRPr="00C7305E">
        <w:rPr>
          <w:rFonts w:ascii="Arial" w:hAnsi="Arial" w:cs="Arial"/>
        </w:rPr>
        <w:t>Availability:</w:t>
      </w:r>
      <w:r w:rsidR="00C7305E" w:rsidRPr="00C7305E">
        <w:rPr>
          <w:rFonts w:ascii="Arial" w:hAnsi="Arial" w:cs="Arial"/>
        </w:rPr>
        <w:t xml:space="preserve">  </w:t>
      </w:r>
      <w:r w:rsidR="007966E2">
        <w:rPr>
          <w:rFonts w:ascii="Arial" w:hAnsi="Arial" w:cs="Arial"/>
        </w:rPr>
        <w:t xml:space="preserve">Both </w:t>
      </w:r>
      <w:r w:rsidRPr="00C7305E">
        <w:rPr>
          <w:rFonts w:ascii="Arial" w:hAnsi="Arial" w:cs="Arial"/>
        </w:rPr>
        <w:t>Day</w:t>
      </w:r>
      <w:r w:rsidR="001F052F">
        <w:rPr>
          <w:rFonts w:ascii="Arial" w:hAnsi="Arial" w:cs="Arial"/>
        </w:rPr>
        <w:t xml:space="preserve"> and Night</w:t>
      </w:r>
      <w:r w:rsidR="00A262F7" w:rsidRPr="001E2764">
        <w:rPr>
          <w:rFonts w:ascii="Arial" w:hAnsi="Arial" w:cs="Arial"/>
        </w:rPr>
        <w:t xml:space="preserve">, </w:t>
      </w:r>
      <w:r w:rsidR="007966E2" w:rsidRPr="001E2764">
        <w:rPr>
          <w:rFonts w:ascii="Arial" w:hAnsi="Arial" w:cs="Arial"/>
        </w:rPr>
        <w:t>during the day contains a reflected solar component</w:t>
      </w:r>
    </w:p>
    <w:p w:rsidR="00096F03" w:rsidRPr="00C7305E" w:rsidRDefault="00096F03" w:rsidP="00C7305E">
      <w:pPr>
        <w:pStyle w:val="NoSpacing"/>
        <w:rPr>
          <w:rFonts w:ascii="Arial" w:hAnsi="Arial" w:cs="Arial"/>
        </w:rPr>
      </w:pPr>
    </w:p>
    <w:p w:rsidR="00096F03" w:rsidRPr="00C7305E" w:rsidRDefault="00096F03" w:rsidP="00C7305E">
      <w:pPr>
        <w:pStyle w:val="NoSpacing"/>
        <w:rPr>
          <w:rFonts w:ascii="Arial" w:hAnsi="Arial" w:cs="Arial"/>
        </w:rPr>
      </w:pPr>
      <w:r w:rsidRPr="00C7305E">
        <w:rPr>
          <w:rFonts w:ascii="Arial" w:hAnsi="Arial" w:cs="Arial"/>
        </w:rPr>
        <w:t>Primary purpose:</w:t>
      </w:r>
      <w:r w:rsidR="00C7305E" w:rsidRPr="00C7305E">
        <w:rPr>
          <w:rFonts w:ascii="Arial" w:hAnsi="Arial" w:cs="Arial"/>
        </w:rPr>
        <w:t xml:space="preserve">  </w:t>
      </w:r>
      <w:r w:rsidR="007966E2">
        <w:rPr>
          <w:rFonts w:ascii="Arial" w:hAnsi="Arial" w:cs="Arial"/>
        </w:rPr>
        <w:t xml:space="preserve">Low fog and stratus, clouds, fires, </w:t>
      </w:r>
      <w:r w:rsidR="006F6511">
        <w:rPr>
          <w:rFonts w:ascii="Arial" w:hAnsi="Arial" w:cs="Arial"/>
        </w:rPr>
        <w:t>a</w:t>
      </w:r>
      <w:r w:rsidR="007966E2">
        <w:rPr>
          <w:rFonts w:ascii="Arial" w:hAnsi="Arial" w:cs="Arial"/>
        </w:rPr>
        <w:t xml:space="preserve">tmospheric </w:t>
      </w:r>
      <w:r w:rsidR="006F6511">
        <w:rPr>
          <w:rFonts w:ascii="Arial" w:hAnsi="Arial" w:cs="Arial"/>
        </w:rPr>
        <w:t>m</w:t>
      </w:r>
      <w:r w:rsidR="007966E2">
        <w:rPr>
          <w:rFonts w:ascii="Arial" w:hAnsi="Arial" w:cs="Arial"/>
        </w:rPr>
        <w:t xml:space="preserve">otion </w:t>
      </w:r>
      <w:r w:rsidR="006F6511">
        <w:rPr>
          <w:rFonts w:ascii="Arial" w:hAnsi="Arial" w:cs="Arial"/>
        </w:rPr>
        <w:t>v</w:t>
      </w:r>
      <w:r w:rsidR="007966E2">
        <w:rPr>
          <w:rFonts w:ascii="Arial" w:hAnsi="Arial" w:cs="Arial"/>
        </w:rPr>
        <w:t>ectors, volcanic ash, etc.</w:t>
      </w:r>
      <w:r w:rsidR="00A262F7">
        <w:rPr>
          <w:rFonts w:ascii="Arial" w:hAnsi="Arial" w:cs="Arial"/>
        </w:rPr>
        <w:t xml:space="preserve"> </w:t>
      </w:r>
    </w:p>
    <w:p w:rsidR="00096F03" w:rsidRPr="00C7305E" w:rsidRDefault="00096F03" w:rsidP="00C7305E">
      <w:pPr>
        <w:pStyle w:val="NoSpacing"/>
        <w:rPr>
          <w:rFonts w:ascii="Arial" w:hAnsi="Arial" w:cs="Arial"/>
        </w:rPr>
      </w:pPr>
    </w:p>
    <w:p w:rsidR="000F0CCB" w:rsidRPr="00C7305E" w:rsidRDefault="00C7305E" w:rsidP="00C7305E">
      <w:pPr>
        <w:pStyle w:val="NoSpacing"/>
        <w:rPr>
          <w:rStyle w:val="A0"/>
          <w:rFonts w:ascii="Arial" w:hAnsi="Arial" w:cs="Arial"/>
          <w:color w:val="auto"/>
        </w:rPr>
      </w:pPr>
      <w:r w:rsidRPr="00C7305E">
        <w:rPr>
          <w:rFonts w:ascii="Arial" w:hAnsi="Arial" w:cs="Arial"/>
        </w:rPr>
        <w:t xml:space="preserve">Uses similar to:  </w:t>
      </w:r>
      <w:r w:rsidR="00045FD2">
        <w:rPr>
          <w:rFonts w:ascii="Arial" w:hAnsi="Arial" w:cs="Arial"/>
        </w:rPr>
        <w:t>At night, o</w:t>
      </w:r>
      <w:r w:rsidR="006F6511">
        <w:rPr>
          <w:rFonts w:ascii="Arial" w:hAnsi="Arial" w:cs="Arial"/>
        </w:rPr>
        <w:t xml:space="preserve">ther </w:t>
      </w:r>
      <w:r w:rsidR="001E2764">
        <w:rPr>
          <w:rFonts w:ascii="Arial" w:hAnsi="Arial" w:cs="Arial"/>
        </w:rPr>
        <w:t>longwave</w:t>
      </w:r>
      <w:r w:rsidR="007966E2">
        <w:rPr>
          <w:rFonts w:ascii="Arial" w:hAnsi="Arial" w:cs="Arial"/>
        </w:rPr>
        <w:t xml:space="preserve"> infrared window bands</w:t>
      </w:r>
      <w:r w:rsidR="00B55C6B">
        <w:rPr>
          <w:rFonts w:ascii="Arial" w:hAnsi="Arial" w:cs="Arial"/>
        </w:rPr>
        <w:t>.</w:t>
      </w:r>
      <w:r w:rsidR="00AF1F57">
        <w:rPr>
          <w:rFonts w:ascii="Arial" w:hAnsi="Arial" w:cs="Arial"/>
        </w:rPr>
        <w:br/>
      </w:r>
    </w:p>
    <w:p w:rsidR="00096F03" w:rsidRPr="008B7112" w:rsidRDefault="008B7112" w:rsidP="00C7305E">
      <w:pPr>
        <w:pStyle w:val="NoSpacing"/>
        <w:rPr>
          <w:rStyle w:val="A0"/>
          <w:rFonts w:ascii="Arial" w:hAnsi="Arial" w:cs="Arial"/>
          <w:b/>
          <w:color w:val="auto"/>
        </w:rPr>
      </w:pPr>
      <w:r w:rsidRPr="008B7112">
        <w:rPr>
          <w:rStyle w:val="A0"/>
          <w:rFonts w:ascii="Arial" w:hAnsi="Arial" w:cs="Arial"/>
          <w:b/>
          <w:color w:val="auto"/>
        </w:rPr>
        <w:t>“Core” front text</w:t>
      </w:r>
      <w:r w:rsidR="003B42BC">
        <w:rPr>
          <w:rStyle w:val="A0"/>
          <w:rFonts w:ascii="Arial" w:hAnsi="Arial" w:cs="Arial"/>
          <w:b/>
          <w:color w:val="auto"/>
        </w:rPr>
        <w:t xml:space="preserve"> and image</w:t>
      </w:r>
      <w:r w:rsidR="004964E1">
        <w:rPr>
          <w:rStyle w:val="A0"/>
          <w:rFonts w:ascii="Arial" w:hAnsi="Arial" w:cs="Arial"/>
          <w:b/>
          <w:color w:val="auto"/>
        </w:rPr>
        <w:br/>
      </w:r>
    </w:p>
    <w:p w:rsidR="00B54995" w:rsidRPr="00B4582C" w:rsidRDefault="007966E2" w:rsidP="00025EB1">
      <w:pPr>
        <w:pStyle w:val="NoSpacing"/>
        <w:rPr>
          <w:rStyle w:val="A0"/>
          <w:rFonts w:ascii="Arial" w:hAnsi="Arial" w:cs="Arial"/>
        </w:rPr>
      </w:pPr>
      <w:r w:rsidRPr="007966E2">
        <w:rPr>
          <w:rStyle w:val="A0"/>
          <w:rFonts w:ascii="Arial" w:hAnsi="Arial" w:cs="Arial"/>
          <w:color w:val="auto"/>
        </w:rPr>
        <w:t xml:space="preserve">The shortwave IR window (3.9 </w:t>
      </w:r>
      <w:proofErr w:type="spellStart"/>
      <w:r w:rsidRPr="007966E2">
        <w:rPr>
          <w:rStyle w:val="A0"/>
          <w:rFonts w:ascii="Arial" w:hAnsi="Arial" w:cs="Arial"/>
          <w:color w:val="auto"/>
        </w:rPr>
        <w:t>μm</w:t>
      </w:r>
      <w:proofErr w:type="spellEnd"/>
      <w:r w:rsidRPr="007966E2">
        <w:rPr>
          <w:rStyle w:val="A0"/>
          <w:rFonts w:ascii="Arial" w:hAnsi="Arial" w:cs="Arial"/>
          <w:color w:val="auto"/>
        </w:rPr>
        <w:t xml:space="preserve">) band (on the current GOES imagers) has been demonstrated to be useful in many applications, including fog/low cloud identification at night, fire/hot-spot identification, volcanic eruption and ash detection, and daytime snow and ice detection. Low-level atmospheric vector winds can also be estimated using this band. The </w:t>
      </w:r>
      <w:r w:rsidRPr="007966E2">
        <w:rPr>
          <w:rStyle w:val="A0"/>
          <w:rFonts w:ascii="Arial" w:hAnsi="Arial" w:cs="Arial"/>
          <w:color w:val="auto"/>
        </w:rPr>
        <w:lastRenderedPageBreak/>
        <w:t xml:space="preserve">shortwave IR window is also useful for studying urban heat islands and clouds. </w:t>
      </w:r>
      <w:r>
        <w:rPr>
          <w:rStyle w:val="A0"/>
          <w:rFonts w:ascii="Arial" w:hAnsi="Arial" w:cs="Arial"/>
          <w:color w:val="auto"/>
        </w:rPr>
        <w:t>Compared to the nighttime, there will be</w:t>
      </w:r>
      <w:r w:rsidRPr="007966E2">
        <w:rPr>
          <w:rStyle w:val="A0"/>
          <w:rFonts w:ascii="Arial" w:hAnsi="Arial" w:cs="Arial"/>
          <w:color w:val="auto"/>
        </w:rPr>
        <w:t xml:space="preserve"> overall warm</w:t>
      </w:r>
      <w:r>
        <w:rPr>
          <w:rStyle w:val="A0"/>
          <w:rFonts w:ascii="Arial" w:hAnsi="Arial" w:cs="Arial"/>
          <w:color w:val="auto"/>
        </w:rPr>
        <w:t>er</w:t>
      </w:r>
      <w:r w:rsidRPr="007966E2">
        <w:rPr>
          <w:rStyle w:val="A0"/>
          <w:rFonts w:ascii="Arial" w:hAnsi="Arial" w:cs="Arial"/>
          <w:color w:val="auto"/>
        </w:rPr>
        <w:t xml:space="preserve"> temperatures in this shortwave window band</w:t>
      </w:r>
      <w:r w:rsidR="00A95E3C">
        <w:rPr>
          <w:rStyle w:val="A0"/>
          <w:rFonts w:ascii="Arial" w:hAnsi="Arial" w:cs="Arial"/>
          <w:color w:val="auto"/>
        </w:rPr>
        <w:t xml:space="preserve"> during the daytime</w:t>
      </w:r>
      <w:r w:rsidRPr="007966E2">
        <w:rPr>
          <w:rStyle w:val="A0"/>
          <w:rFonts w:ascii="Arial" w:hAnsi="Arial" w:cs="Arial"/>
          <w:color w:val="auto"/>
        </w:rPr>
        <w:t>, due to the additi</w:t>
      </w:r>
      <w:r w:rsidR="00C640E3">
        <w:rPr>
          <w:rStyle w:val="A0"/>
          <w:rFonts w:ascii="Arial" w:hAnsi="Arial" w:cs="Arial"/>
          <w:color w:val="auto"/>
        </w:rPr>
        <w:t xml:space="preserve">onal reflected solar component.  </w:t>
      </w:r>
      <w:r w:rsidR="004964E1" w:rsidRPr="004964E1">
        <w:rPr>
          <w:rStyle w:val="A0"/>
          <w:rFonts w:ascii="Arial" w:hAnsi="Arial" w:cs="Arial"/>
          <w:color w:val="auto"/>
        </w:rPr>
        <w:t>Source: Schmit et al., 2005 in</w:t>
      </w:r>
      <w:r w:rsidR="004964E1">
        <w:rPr>
          <w:rStyle w:val="A0"/>
          <w:rFonts w:ascii="Arial" w:hAnsi="Arial" w:cs="Arial"/>
          <w:color w:val="auto"/>
        </w:rPr>
        <w:t xml:space="preserve"> </w:t>
      </w:r>
      <w:proofErr w:type="gramStart"/>
      <w:r w:rsidR="004964E1" w:rsidRPr="004964E1">
        <w:rPr>
          <w:rStyle w:val="A0"/>
          <w:rFonts w:ascii="Arial" w:hAnsi="Arial" w:cs="Arial"/>
          <w:color w:val="auto"/>
        </w:rPr>
        <w:t>BAMS</w:t>
      </w:r>
      <w:r w:rsidR="004964E1">
        <w:rPr>
          <w:rStyle w:val="A0"/>
          <w:rFonts w:ascii="Arial" w:hAnsi="Arial" w:cs="Arial"/>
          <w:color w:val="auto"/>
        </w:rPr>
        <w:t>,</w:t>
      </w:r>
      <w:proofErr w:type="gramEnd"/>
      <w:r w:rsidR="004964E1">
        <w:rPr>
          <w:rStyle w:val="A0"/>
          <w:rFonts w:ascii="Arial" w:hAnsi="Arial" w:cs="Arial"/>
          <w:color w:val="auto"/>
        </w:rPr>
        <w:t xml:space="preserve"> </w:t>
      </w:r>
      <w:r w:rsidR="004964E1" w:rsidRPr="004964E1">
        <w:rPr>
          <w:rStyle w:val="A0"/>
          <w:rFonts w:ascii="Arial" w:hAnsi="Arial" w:cs="Arial"/>
          <w:color w:val="auto"/>
        </w:rPr>
        <w:t>and the ABI Weather Event Simulator (WES) Guide by CIMSS.</w:t>
      </w:r>
    </w:p>
    <w:p w:rsidR="00EC225D" w:rsidRPr="00C7305E" w:rsidRDefault="00EC225D" w:rsidP="004964E1">
      <w:pPr>
        <w:pStyle w:val="NoSpacing"/>
        <w:rPr>
          <w:rFonts w:ascii="Arial" w:hAnsi="Arial" w:cs="Arial"/>
        </w:rPr>
      </w:pPr>
    </w:p>
    <w:p w:rsidR="003D4440" w:rsidRPr="00C7305E" w:rsidRDefault="000811C1" w:rsidP="00C7305E">
      <w:pPr>
        <w:pStyle w:val="NoSpacing"/>
        <w:rPr>
          <w:rFonts w:ascii="Arial" w:hAnsi="Arial" w:cs="Arial"/>
        </w:rPr>
      </w:pPr>
      <w:r>
        <w:rPr>
          <w:rFonts w:ascii="Arial" w:hAnsi="Arial" w:cs="Arial"/>
          <w:noProof/>
        </w:rPr>
        <w:drawing>
          <wp:inline distT="0" distB="0" distL="0" distR="0">
            <wp:extent cx="5373169" cy="4189049"/>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irs_m5_cropped_clouds_viirs_m11_cropped_clouds2.g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73169" cy="4189049"/>
                    </a:xfrm>
                    <a:prstGeom prst="rect">
                      <a:avLst/>
                    </a:prstGeom>
                  </pic:spPr>
                </pic:pic>
              </a:graphicData>
            </a:graphic>
          </wp:inline>
        </w:drawing>
      </w:r>
    </w:p>
    <w:p w:rsidR="00EE72CA" w:rsidRPr="006F6511" w:rsidRDefault="001416B6" w:rsidP="00B33DEB">
      <w:pPr>
        <w:pStyle w:val="wp-caption-text"/>
        <w:rPr>
          <w:rFonts w:ascii="Arial" w:hAnsi="Arial" w:cs="Arial"/>
          <w:sz w:val="22"/>
          <w:szCs w:val="22"/>
        </w:rPr>
      </w:pPr>
      <w:r w:rsidRPr="006F6511">
        <w:rPr>
          <w:rFonts w:ascii="Arial" w:hAnsi="Arial" w:cs="Arial"/>
          <w:sz w:val="22"/>
          <w:szCs w:val="22"/>
        </w:rPr>
        <w:t>MODIS</w:t>
      </w:r>
      <w:r w:rsidR="0046165C" w:rsidRPr="006F6511">
        <w:rPr>
          <w:rFonts w:ascii="Arial" w:hAnsi="Arial" w:cs="Arial"/>
          <w:sz w:val="22"/>
          <w:szCs w:val="22"/>
        </w:rPr>
        <w:t xml:space="preserve"> </w:t>
      </w:r>
      <w:r w:rsidR="009E1715" w:rsidRPr="006F6511">
        <w:rPr>
          <w:rFonts w:ascii="Arial" w:hAnsi="Arial" w:cs="Arial"/>
          <w:sz w:val="22"/>
          <w:szCs w:val="22"/>
        </w:rPr>
        <w:t xml:space="preserve">Aqua </w:t>
      </w:r>
      <w:r w:rsidR="00511F4E" w:rsidRPr="006F6511">
        <w:rPr>
          <w:rFonts w:ascii="Arial" w:hAnsi="Arial" w:cs="Arial"/>
          <w:sz w:val="22"/>
          <w:szCs w:val="22"/>
        </w:rPr>
        <w:t>image</w:t>
      </w:r>
      <w:r w:rsidR="009C40D6" w:rsidRPr="006F6511">
        <w:rPr>
          <w:rFonts w:ascii="Arial" w:hAnsi="Arial" w:cs="Arial"/>
          <w:sz w:val="22"/>
          <w:szCs w:val="22"/>
        </w:rPr>
        <w:t>s</w:t>
      </w:r>
      <w:r w:rsidR="00005A97" w:rsidRPr="006F6511">
        <w:rPr>
          <w:rFonts w:ascii="Arial" w:hAnsi="Arial" w:cs="Arial"/>
          <w:sz w:val="22"/>
          <w:szCs w:val="22"/>
        </w:rPr>
        <w:t xml:space="preserve"> from </w:t>
      </w:r>
      <w:r w:rsidRPr="006F6511">
        <w:rPr>
          <w:rFonts w:ascii="Arial" w:hAnsi="Arial" w:cs="Arial"/>
          <w:sz w:val="22"/>
          <w:szCs w:val="22"/>
        </w:rPr>
        <w:t>June</w:t>
      </w:r>
      <w:r w:rsidR="009C40D6" w:rsidRPr="006F6511">
        <w:rPr>
          <w:rFonts w:ascii="Arial" w:hAnsi="Arial" w:cs="Arial"/>
          <w:sz w:val="22"/>
          <w:szCs w:val="22"/>
        </w:rPr>
        <w:t xml:space="preserve"> 2</w:t>
      </w:r>
      <w:r w:rsidRPr="006F6511">
        <w:rPr>
          <w:rFonts w:ascii="Arial" w:hAnsi="Arial" w:cs="Arial"/>
          <w:sz w:val="22"/>
          <w:szCs w:val="22"/>
        </w:rPr>
        <w:t>2</w:t>
      </w:r>
      <w:r w:rsidR="00511F4E" w:rsidRPr="006F6511">
        <w:rPr>
          <w:rFonts w:ascii="Arial" w:hAnsi="Arial" w:cs="Arial"/>
          <w:sz w:val="22"/>
          <w:szCs w:val="22"/>
        </w:rPr>
        <w:t>, 201</w:t>
      </w:r>
      <w:r w:rsidRPr="006F6511">
        <w:rPr>
          <w:rFonts w:ascii="Arial" w:hAnsi="Arial" w:cs="Arial"/>
          <w:sz w:val="22"/>
          <w:szCs w:val="22"/>
        </w:rPr>
        <w:t>5</w:t>
      </w:r>
      <w:r w:rsidR="00005A97" w:rsidRPr="006F6511">
        <w:rPr>
          <w:rFonts w:ascii="Arial" w:hAnsi="Arial" w:cs="Arial"/>
          <w:sz w:val="22"/>
          <w:szCs w:val="22"/>
        </w:rPr>
        <w:t>,</w:t>
      </w:r>
      <w:r w:rsidR="009C40D6" w:rsidRPr="006F6511">
        <w:rPr>
          <w:rFonts w:ascii="Arial" w:hAnsi="Arial" w:cs="Arial"/>
          <w:sz w:val="22"/>
          <w:szCs w:val="22"/>
        </w:rPr>
        <w:t xml:space="preserve"> of the </w:t>
      </w:r>
      <w:r w:rsidRPr="006F6511">
        <w:rPr>
          <w:rFonts w:ascii="Arial" w:hAnsi="Arial" w:cs="Arial"/>
          <w:sz w:val="22"/>
          <w:szCs w:val="22"/>
        </w:rPr>
        <w:t>11</w:t>
      </w:r>
      <w:r w:rsidR="009C40D6" w:rsidRPr="006F6511">
        <w:rPr>
          <w:rFonts w:ascii="Arial" w:hAnsi="Arial" w:cs="Arial"/>
          <w:sz w:val="22"/>
          <w:szCs w:val="22"/>
        </w:rPr>
        <w:t xml:space="preserve"> </w:t>
      </w:r>
      <w:proofErr w:type="spellStart"/>
      <w:r w:rsidR="00032E9E" w:rsidRPr="006F6511">
        <w:rPr>
          <w:rStyle w:val="A0"/>
          <w:rFonts w:ascii="Arial" w:hAnsi="Arial" w:cs="Arial"/>
        </w:rPr>
        <w:t>μm</w:t>
      </w:r>
      <w:proofErr w:type="spellEnd"/>
      <w:r w:rsidR="00032E9E" w:rsidRPr="006F6511">
        <w:rPr>
          <w:rFonts w:ascii="Arial" w:hAnsi="Arial" w:cs="Arial"/>
          <w:sz w:val="22"/>
          <w:szCs w:val="22"/>
        </w:rPr>
        <w:t xml:space="preserve"> </w:t>
      </w:r>
      <w:r w:rsidR="00005A97" w:rsidRPr="006F6511">
        <w:rPr>
          <w:rFonts w:ascii="Arial" w:hAnsi="Arial" w:cs="Arial"/>
          <w:sz w:val="22"/>
          <w:szCs w:val="22"/>
        </w:rPr>
        <w:t xml:space="preserve">(left panels) </w:t>
      </w:r>
      <w:r w:rsidR="009C40D6" w:rsidRPr="006F6511">
        <w:rPr>
          <w:rFonts w:ascii="Arial" w:hAnsi="Arial" w:cs="Arial"/>
          <w:sz w:val="22"/>
          <w:szCs w:val="22"/>
        </w:rPr>
        <w:t xml:space="preserve">and </w:t>
      </w:r>
      <w:r w:rsidR="00A95E3C">
        <w:rPr>
          <w:rFonts w:ascii="Arial" w:hAnsi="Arial" w:cs="Arial"/>
          <w:sz w:val="22"/>
          <w:szCs w:val="22"/>
        </w:rPr>
        <w:t>3.9</w:t>
      </w:r>
      <w:r w:rsidR="009C40D6" w:rsidRPr="006F6511">
        <w:rPr>
          <w:rFonts w:ascii="Arial" w:hAnsi="Arial" w:cs="Arial"/>
          <w:sz w:val="22"/>
          <w:szCs w:val="22"/>
        </w:rPr>
        <w:t xml:space="preserve"> </w:t>
      </w:r>
      <w:proofErr w:type="spellStart"/>
      <w:r w:rsidR="009C40D6" w:rsidRPr="006F6511">
        <w:rPr>
          <w:rStyle w:val="A0"/>
          <w:rFonts w:ascii="Arial" w:hAnsi="Arial" w:cs="Arial"/>
        </w:rPr>
        <w:t>μm</w:t>
      </w:r>
      <w:proofErr w:type="spellEnd"/>
      <w:r w:rsidR="009C40D6" w:rsidRPr="006F6511">
        <w:rPr>
          <w:rStyle w:val="A0"/>
          <w:rFonts w:ascii="Arial" w:hAnsi="Arial" w:cs="Arial"/>
        </w:rPr>
        <w:t xml:space="preserve"> </w:t>
      </w:r>
      <w:r w:rsidR="00032E9E" w:rsidRPr="006F6511">
        <w:rPr>
          <w:rStyle w:val="A0"/>
          <w:rFonts w:ascii="Arial" w:hAnsi="Arial" w:cs="Arial"/>
        </w:rPr>
        <w:t xml:space="preserve">(right panels) </w:t>
      </w:r>
      <w:r w:rsidR="009C40D6" w:rsidRPr="006F6511">
        <w:rPr>
          <w:rStyle w:val="A0"/>
          <w:rFonts w:ascii="Arial" w:hAnsi="Arial" w:cs="Arial"/>
        </w:rPr>
        <w:t>bands</w:t>
      </w:r>
      <w:r w:rsidR="00511F4E" w:rsidRPr="006F6511">
        <w:rPr>
          <w:rFonts w:ascii="Arial" w:hAnsi="Arial" w:cs="Arial"/>
          <w:sz w:val="22"/>
          <w:szCs w:val="22"/>
        </w:rPr>
        <w:t>.</w:t>
      </w:r>
      <w:r w:rsidR="009C40D6" w:rsidRPr="006F6511">
        <w:rPr>
          <w:rFonts w:ascii="Arial" w:hAnsi="Arial" w:cs="Arial"/>
          <w:sz w:val="22"/>
          <w:szCs w:val="22"/>
        </w:rPr>
        <w:t xml:space="preserve"> </w:t>
      </w:r>
      <w:r w:rsidR="00032E9E" w:rsidRPr="006F6511">
        <w:rPr>
          <w:rFonts w:ascii="Arial" w:hAnsi="Arial" w:cs="Arial"/>
          <w:sz w:val="22"/>
          <w:szCs w:val="22"/>
        </w:rPr>
        <w:t>The top images are from 09:55 UTC</w:t>
      </w:r>
      <w:r w:rsidR="00A81725" w:rsidRPr="006F6511">
        <w:rPr>
          <w:rFonts w:ascii="Arial" w:hAnsi="Arial" w:cs="Arial"/>
          <w:sz w:val="22"/>
          <w:szCs w:val="22"/>
        </w:rPr>
        <w:t xml:space="preserve"> (nighttime)</w:t>
      </w:r>
      <w:r w:rsidR="00032E9E" w:rsidRPr="006F6511">
        <w:rPr>
          <w:rFonts w:ascii="Arial" w:hAnsi="Arial" w:cs="Arial"/>
          <w:sz w:val="22"/>
          <w:szCs w:val="22"/>
        </w:rPr>
        <w:t>, while the lower panels are from 21:00 UTC</w:t>
      </w:r>
      <w:r w:rsidR="00A81725" w:rsidRPr="006F6511">
        <w:rPr>
          <w:rFonts w:ascii="Arial" w:hAnsi="Arial" w:cs="Arial"/>
          <w:sz w:val="22"/>
          <w:szCs w:val="22"/>
        </w:rPr>
        <w:t xml:space="preserve"> (daytime)</w:t>
      </w:r>
      <w:r w:rsidR="00032E9E" w:rsidRPr="006F6511">
        <w:rPr>
          <w:rFonts w:ascii="Arial" w:hAnsi="Arial" w:cs="Arial"/>
          <w:sz w:val="22"/>
          <w:szCs w:val="22"/>
        </w:rPr>
        <w:t xml:space="preserve">. </w:t>
      </w:r>
      <w:r w:rsidR="00005A97" w:rsidRPr="006F6511">
        <w:rPr>
          <w:rFonts w:ascii="Arial" w:hAnsi="Arial" w:cs="Arial"/>
          <w:sz w:val="22"/>
          <w:szCs w:val="22"/>
        </w:rPr>
        <w:t xml:space="preserve">The </w:t>
      </w:r>
      <w:r w:rsidRPr="006F6511">
        <w:rPr>
          <w:rFonts w:ascii="Arial" w:hAnsi="Arial" w:cs="Arial"/>
          <w:sz w:val="22"/>
          <w:szCs w:val="22"/>
        </w:rPr>
        <w:t xml:space="preserve">fire (or hot spot) </w:t>
      </w:r>
      <w:r w:rsidR="009E1715" w:rsidRPr="006F6511">
        <w:rPr>
          <w:rStyle w:val="A0"/>
          <w:rFonts w:ascii="Arial" w:hAnsi="Arial" w:cs="Arial"/>
        </w:rPr>
        <w:t xml:space="preserve">near the </w:t>
      </w:r>
      <w:r w:rsidR="001F052F" w:rsidRPr="006F6511">
        <w:rPr>
          <w:rStyle w:val="A0"/>
          <w:rFonts w:ascii="Arial" w:hAnsi="Arial" w:cs="Arial"/>
        </w:rPr>
        <w:t>California/Nevada</w:t>
      </w:r>
      <w:r w:rsidR="009E1715" w:rsidRPr="006F6511">
        <w:rPr>
          <w:rStyle w:val="A0"/>
          <w:rFonts w:ascii="Arial" w:hAnsi="Arial" w:cs="Arial"/>
        </w:rPr>
        <w:t xml:space="preserve"> border</w:t>
      </w:r>
      <w:r w:rsidR="00032E9E" w:rsidRPr="006F6511">
        <w:rPr>
          <w:rStyle w:val="A0"/>
          <w:rFonts w:ascii="Arial" w:hAnsi="Arial" w:cs="Arial"/>
        </w:rPr>
        <w:t xml:space="preserve"> (southeast of Lake Tahoe)</w:t>
      </w:r>
      <w:r w:rsidR="00005A97" w:rsidRPr="006F6511">
        <w:rPr>
          <w:rStyle w:val="A0"/>
          <w:rFonts w:ascii="Arial" w:hAnsi="Arial" w:cs="Arial"/>
        </w:rPr>
        <w:t xml:space="preserve"> is evident </w:t>
      </w:r>
      <w:r w:rsidR="00005A97" w:rsidRPr="006F6511">
        <w:rPr>
          <w:rFonts w:ascii="Arial" w:hAnsi="Arial" w:cs="Arial"/>
          <w:sz w:val="22"/>
          <w:szCs w:val="22"/>
        </w:rPr>
        <w:t xml:space="preserve">in the </w:t>
      </w:r>
      <w:r w:rsidR="00A95E3C">
        <w:rPr>
          <w:rFonts w:ascii="Arial" w:hAnsi="Arial" w:cs="Arial"/>
          <w:sz w:val="22"/>
          <w:szCs w:val="22"/>
        </w:rPr>
        <w:t>3.9</w:t>
      </w:r>
      <w:r w:rsidR="00005A97" w:rsidRPr="006F6511">
        <w:rPr>
          <w:rFonts w:ascii="Arial" w:hAnsi="Arial" w:cs="Arial"/>
          <w:sz w:val="22"/>
          <w:szCs w:val="22"/>
        </w:rPr>
        <w:t xml:space="preserve"> </w:t>
      </w:r>
      <w:proofErr w:type="spellStart"/>
      <w:r w:rsidR="00005A97" w:rsidRPr="006F6511">
        <w:rPr>
          <w:rStyle w:val="A0"/>
          <w:rFonts w:ascii="Arial" w:hAnsi="Arial" w:cs="Arial"/>
        </w:rPr>
        <w:t>μm</w:t>
      </w:r>
      <w:proofErr w:type="spellEnd"/>
      <w:r w:rsidR="00005A97" w:rsidRPr="006F6511">
        <w:rPr>
          <w:rStyle w:val="A0"/>
          <w:rFonts w:ascii="Arial" w:hAnsi="Arial" w:cs="Arial"/>
        </w:rPr>
        <w:t xml:space="preserve"> imagery</w:t>
      </w:r>
      <w:r w:rsidR="00A95E3C">
        <w:rPr>
          <w:rStyle w:val="A0"/>
          <w:rFonts w:ascii="Arial" w:hAnsi="Arial" w:cs="Arial"/>
        </w:rPr>
        <w:t xml:space="preserve"> (Band 22)</w:t>
      </w:r>
      <w:r w:rsidR="00005A97" w:rsidRPr="006F6511">
        <w:rPr>
          <w:rStyle w:val="A0"/>
          <w:rFonts w:ascii="Arial" w:hAnsi="Arial" w:cs="Arial"/>
        </w:rPr>
        <w:t>.</w:t>
      </w:r>
      <w:r w:rsidRPr="006F6511">
        <w:rPr>
          <w:rStyle w:val="A0"/>
          <w:rFonts w:ascii="Arial" w:hAnsi="Arial" w:cs="Arial"/>
        </w:rPr>
        <w:t xml:space="preserve"> </w:t>
      </w:r>
      <w:r w:rsidR="00005A97" w:rsidRPr="006F6511">
        <w:rPr>
          <w:rStyle w:val="A0"/>
          <w:rFonts w:ascii="Arial" w:hAnsi="Arial" w:cs="Arial"/>
        </w:rPr>
        <w:t xml:space="preserve">The </w:t>
      </w:r>
      <w:r w:rsidR="00A95E3C">
        <w:rPr>
          <w:rStyle w:val="A0"/>
          <w:rFonts w:ascii="Arial" w:hAnsi="Arial" w:cs="Arial"/>
        </w:rPr>
        <w:t>3.9</w:t>
      </w:r>
      <w:r w:rsidR="00005A97" w:rsidRPr="006F6511">
        <w:rPr>
          <w:rStyle w:val="A0"/>
          <w:rFonts w:ascii="Arial" w:hAnsi="Arial" w:cs="Arial"/>
        </w:rPr>
        <w:t xml:space="preserve"> </w:t>
      </w:r>
      <w:proofErr w:type="spellStart"/>
      <w:r w:rsidR="00005A97" w:rsidRPr="006F6511">
        <w:rPr>
          <w:rStyle w:val="A0"/>
          <w:rFonts w:ascii="Arial" w:hAnsi="Arial" w:cs="Arial"/>
        </w:rPr>
        <w:t>μm</w:t>
      </w:r>
      <w:proofErr w:type="spellEnd"/>
      <w:r w:rsidR="00005A97" w:rsidRPr="006F6511">
        <w:rPr>
          <w:rStyle w:val="A0"/>
          <w:rFonts w:ascii="Arial" w:hAnsi="Arial" w:cs="Arial"/>
        </w:rPr>
        <w:t xml:space="preserve"> imagery brightness temperatures will generally be greater</w:t>
      </w:r>
      <w:r w:rsidRPr="006F6511">
        <w:rPr>
          <w:rStyle w:val="A0"/>
          <w:rFonts w:ascii="Arial" w:hAnsi="Arial" w:cs="Arial"/>
        </w:rPr>
        <w:t xml:space="preserve"> during the daytime due to additional reflected solar radiation</w:t>
      </w:r>
      <w:r w:rsidR="009C40D6" w:rsidRPr="006F6511">
        <w:rPr>
          <w:rStyle w:val="A0"/>
          <w:rFonts w:ascii="Arial" w:hAnsi="Arial" w:cs="Arial"/>
        </w:rPr>
        <w:t>.</w:t>
      </w:r>
      <w:r w:rsidR="00511F4E" w:rsidRPr="006F6511">
        <w:rPr>
          <w:rFonts w:ascii="Arial" w:hAnsi="Arial" w:cs="Arial"/>
          <w:sz w:val="22"/>
          <w:szCs w:val="22"/>
        </w:rPr>
        <w:t xml:space="preserve"> </w:t>
      </w:r>
      <w:r w:rsidR="009E1715" w:rsidRPr="006F6511">
        <w:rPr>
          <w:rFonts w:ascii="Arial" w:hAnsi="Arial" w:cs="Arial"/>
          <w:sz w:val="22"/>
          <w:szCs w:val="22"/>
        </w:rPr>
        <w:t xml:space="preserve">Fog is along the </w:t>
      </w:r>
      <w:r w:rsidR="001F052F" w:rsidRPr="006F6511">
        <w:rPr>
          <w:rFonts w:ascii="Arial" w:hAnsi="Arial" w:cs="Arial"/>
          <w:sz w:val="22"/>
          <w:szCs w:val="22"/>
        </w:rPr>
        <w:t>California</w:t>
      </w:r>
      <w:r w:rsidR="009E1715" w:rsidRPr="006F6511">
        <w:rPr>
          <w:rFonts w:ascii="Arial" w:hAnsi="Arial" w:cs="Arial"/>
          <w:sz w:val="22"/>
          <w:szCs w:val="22"/>
        </w:rPr>
        <w:t xml:space="preserve"> coast. </w:t>
      </w:r>
      <w:r w:rsidR="00032E9E" w:rsidRPr="006F6511">
        <w:rPr>
          <w:rFonts w:ascii="Arial" w:hAnsi="Arial" w:cs="Arial"/>
          <w:sz w:val="22"/>
          <w:szCs w:val="22"/>
        </w:rPr>
        <w:t xml:space="preserve">The same enhancements are used in each image, with the darker colors representing hotter temperatures. </w:t>
      </w:r>
      <w:r w:rsidR="009C40D6" w:rsidRPr="006F6511">
        <w:rPr>
          <w:rFonts w:ascii="Arial" w:hAnsi="Arial" w:cs="Arial"/>
          <w:sz w:val="22"/>
          <w:szCs w:val="22"/>
        </w:rPr>
        <w:t xml:space="preserve">These images were made in </w:t>
      </w:r>
      <w:proofErr w:type="spellStart"/>
      <w:r w:rsidR="009C40D6" w:rsidRPr="006F6511">
        <w:rPr>
          <w:rFonts w:ascii="Arial" w:hAnsi="Arial" w:cs="Arial"/>
          <w:sz w:val="22"/>
          <w:szCs w:val="22"/>
        </w:rPr>
        <w:t>McIDAS</w:t>
      </w:r>
      <w:proofErr w:type="spellEnd"/>
      <w:r w:rsidR="009C40D6" w:rsidRPr="006F6511">
        <w:rPr>
          <w:rFonts w:ascii="Arial" w:hAnsi="Arial" w:cs="Arial"/>
          <w:sz w:val="22"/>
          <w:szCs w:val="22"/>
        </w:rPr>
        <w:t xml:space="preserve">-V. </w:t>
      </w:r>
      <w:r w:rsidR="008A1DDC" w:rsidRPr="006F6511">
        <w:rPr>
          <w:rFonts w:ascii="Arial" w:hAnsi="Arial" w:cs="Arial"/>
          <w:sz w:val="22"/>
          <w:szCs w:val="22"/>
        </w:rPr>
        <w:t xml:space="preserve">Credit: </w:t>
      </w:r>
      <w:r w:rsidR="00B4582C" w:rsidRPr="006F6511">
        <w:rPr>
          <w:rFonts w:ascii="Arial" w:hAnsi="Arial" w:cs="Arial"/>
          <w:sz w:val="22"/>
          <w:szCs w:val="22"/>
        </w:rPr>
        <w:t>SSEC</w:t>
      </w:r>
      <w:r w:rsidR="006F6511" w:rsidRPr="006F6511">
        <w:rPr>
          <w:rFonts w:ascii="Arial" w:hAnsi="Arial" w:cs="Arial"/>
          <w:sz w:val="22"/>
          <w:szCs w:val="22"/>
        </w:rPr>
        <w:t>.</w:t>
      </w:r>
    </w:p>
    <w:p w:rsidR="003D4440" w:rsidRDefault="008B7112" w:rsidP="00C7305E">
      <w:pPr>
        <w:pStyle w:val="NoSpacing"/>
        <w:rPr>
          <w:rFonts w:ascii="Arial" w:hAnsi="Arial" w:cs="Arial"/>
          <w:b/>
        </w:rPr>
      </w:pPr>
      <w:r>
        <w:rPr>
          <w:rFonts w:ascii="Arial" w:hAnsi="Arial" w:cs="Arial"/>
          <w:b/>
        </w:rPr>
        <w:t>Did Y</w:t>
      </w:r>
      <w:r w:rsidR="008B7A49">
        <w:rPr>
          <w:rFonts w:ascii="Arial" w:hAnsi="Arial" w:cs="Arial"/>
          <w:b/>
        </w:rPr>
        <w:t>ou Know?</w:t>
      </w:r>
    </w:p>
    <w:p w:rsidR="004964E1" w:rsidRPr="00C7305E" w:rsidRDefault="004964E1" w:rsidP="00C7305E">
      <w:pPr>
        <w:pStyle w:val="NoSpacing"/>
        <w:rPr>
          <w:rFonts w:ascii="Arial" w:hAnsi="Arial" w:cs="Arial"/>
          <w:b/>
        </w:rPr>
      </w:pPr>
    </w:p>
    <w:p w:rsidR="003D4440" w:rsidRPr="00C640E3" w:rsidRDefault="00845A9C" w:rsidP="003D5893">
      <w:pPr>
        <w:pStyle w:val="NoSpacing"/>
        <w:rPr>
          <w:rFonts w:ascii="Arial" w:hAnsi="Arial" w:cs="Arial"/>
          <w:color w:val="211D1E"/>
        </w:rPr>
      </w:pPr>
      <w:r>
        <w:rPr>
          <w:rFonts w:ascii="Arial" w:hAnsi="Arial" w:cs="Arial"/>
        </w:rPr>
        <w:t xml:space="preserve">To fully understand a spectral band, not only its central wavelength needs to be considered, but also its spectral width. For example, the current GOES Imager and EUMETSAT imager both have bands nominally centered at 3.9 </w:t>
      </w:r>
      <w:proofErr w:type="spellStart"/>
      <w:r w:rsidRPr="00845A9C">
        <w:rPr>
          <w:rStyle w:val="A0"/>
          <w:rFonts w:ascii="Arial" w:hAnsi="Arial" w:cs="Arial"/>
        </w:rPr>
        <w:t>μm</w:t>
      </w:r>
      <w:proofErr w:type="spellEnd"/>
      <w:r w:rsidR="00857680">
        <w:rPr>
          <w:rStyle w:val="A0"/>
          <w:rFonts w:ascii="Arial" w:hAnsi="Arial" w:cs="Arial"/>
        </w:rPr>
        <w:t>. D</w:t>
      </w:r>
      <w:r w:rsidR="00005A97">
        <w:rPr>
          <w:rStyle w:val="A0"/>
          <w:rFonts w:ascii="Arial" w:hAnsi="Arial" w:cs="Arial"/>
        </w:rPr>
        <w:t>ue</w:t>
      </w:r>
      <w:r>
        <w:rPr>
          <w:rStyle w:val="A0"/>
          <w:rFonts w:ascii="Arial" w:hAnsi="Arial" w:cs="Arial"/>
        </w:rPr>
        <w:t xml:space="preserve"> to their spectral widths, the observed brightness temperatures can be quite different. During </w:t>
      </w:r>
      <w:r w:rsidR="00857680">
        <w:rPr>
          <w:rStyle w:val="A0"/>
          <w:rFonts w:ascii="Arial" w:hAnsi="Arial" w:cs="Arial"/>
        </w:rPr>
        <w:t>darkness</w:t>
      </w:r>
      <w:r>
        <w:rPr>
          <w:rStyle w:val="A0"/>
          <w:rFonts w:ascii="Arial" w:hAnsi="Arial" w:cs="Arial"/>
        </w:rPr>
        <w:t>, the</w:t>
      </w:r>
      <w:r w:rsidR="00857680">
        <w:rPr>
          <w:rStyle w:val="A0"/>
          <w:rFonts w:ascii="Arial" w:hAnsi="Arial" w:cs="Arial"/>
        </w:rPr>
        <w:t xml:space="preserve"> spectrally</w:t>
      </w:r>
      <w:bookmarkStart w:id="0" w:name="_GoBack"/>
      <w:bookmarkEnd w:id="0"/>
      <w:r>
        <w:rPr>
          <w:rStyle w:val="A0"/>
          <w:rFonts w:ascii="Arial" w:hAnsi="Arial" w:cs="Arial"/>
        </w:rPr>
        <w:t xml:space="preserve"> wider EUMETSAT band</w:t>
      </w:r>
      <w:r w:rsidR="00045FD2">
        <w:rPr>
          <w:rStyle w:val="A0"/>
          <w:rFonts w:ascii="Arial" w:hAnsi="Arial" w:cs="Arial"/>
        </w:rPr>
        <w:t xml:space="preserve"> (approximately 3.6 to 4.2 </w:t>
      </w:r>
      <w:proofErr w:type="spellStart"/>
      <w:r w:rsidR="00045FD2" w:rsidRPr="00845A9C">
        <w:rPr>
          <w:rStyle w:val="A0"/>
          <w:rFonts w:ascii="Arial" w:hAnsi="Arial" w:cs="Arial"/>
        </w:rPr>
        <w:t>μm</w:t>
      </w:r>
      <w:proofErr w:type="spellEnd"/>
      <w:r w:rsidR="00045FD2">
        <w:rPr>
          <w:rStyle w:val="A0"/>
          <w:rFonts w:ascii="Arial" w:hAnsi="Arial" w:cs="Arial"/>
        </w:rPr>
        <w:t>)</w:t>
      </w:r>
      <w:r>
        <w:rPr>
          <w:rStyle w:val="A0"/>
          <w:rFonts w:ascii="Arial" w:hAnsi="Arial" w:cs="Arial"/>
        </w:rPr>
        <w:t xml:space="preserve"> can be cooler (due to more </w:t>
      </w:r>
      <w:r w:rsidR="0046553D">
        <w:rPr>
          <w:rStyle w:val="A0"/>
          <w:rFonts w:ascii="Arial" w:hAnsi="Arial" w:cs="Arial"/>
        </w:rPr>
        <w:t>absorption</w:t>
      </w:r>
      <w:r>
        <w:rPr>
          <w:rStyle w:val="A0"/>
          <w:rFonts w:ascii="Arial" w:hAnsi="Arial" w:cs="Arial"/>
        </w:rPr>
        <w:t xml:space="preserve"> associated with CO</w:t>
      </w:r>
      <w:r w:rsidRPr="001416B6">
        <w:rPr>
          <w:rStyle w:val="A0"/>
          <w:rFonts w:ascii="Arial" w:hAnsi="Arial" w:cs="Arial"/>
          <w:vertAlign w:val="subscript"/>
        </w:rPr>
        <w:t>2</w:t>
      </w:r>
      <w:r w:rsidR="00857680">
        <w:rPr>
          <w:rStyle w:val="A0"/>
          <w:rFonts w:ascii="Arial" w:hAnsi="Arial" w:cs="Arial"/>
        </w:rPr>
        <w:t>), while</w:t>
      </w:r>
      <w:r>
        <w:rPr>
          <w:rStyle w:val="A0"/>
          <w:rFonts w:ascii="Arial" w:hAnsi="Arial" w:cs="Arial"/>
        </w:rPr>
        <w:t xml:space="preserve"> </w:t>
      </w:r>
      <w:r w:rsidR="0046553D">
        <w:rPr>
          <w:rStyle w:val="A0"/>
          <w:rFonts w:ascii="Arial" w:hAnsi="Arial" w:cs="Arial"/>
        </w:rPr>
        <w:t>during the day, the wi</w:t>
      </w:r>
      <w:r>
        <w:rPr>
          <w:rStyle w:val="A0"/>
          <w:rFonts w:ascii="Arial" w:hAnsi="Arial" w:cs="Arial"/>
        </w:rPr>
        <w:t xml:space="preserve">der EUMETSAT band can be warmer due </w:t>
      </w:r>
      <w:r w:rsidR="00C640E3">
        <w:rPr>
          <w:rStyle w:val="A0"/>
          <w:rFonts w:ascii="Arial" w:hAnsi="Arial" w:cs="Arial"/>
        </w:rPr>
        <w:t>to more reflected solar energy.</w:t>
      </w:r>
    </w:p>
    <w:p w:rsidR="008B7112" w:rsidRPr="00C7305E" w:rsidRDefault="008B7112" w:rsidP="00C7305E">
      <w:pPr>
        <w:pStyle w:val="NoSpacing"/>
        <w:rPr>
          <w:rFonts w:ascii="Arial" w:hAnsi="Arial" w:cs="Arial"/>
        </w:rPr>
      </w:pPr>
    </w:p>
    <w:p w:rsidR="003D4440" w:rsidRPr="00C7305E" w:rsidRDefault="003D4440" w:rsidP="00C7305E">
      <w:pPr>
        <w:pStyle w:val="NoSpacing"/>
        <w:rPr>
          <w:rFonts w:ascii="Arial" w:hAnsi="Arial" w:cs="Arial"/>
        </w:rPr>
      </w:pPr>
      <w:r w:rsidRPr="00C7305E">
        <w:rPr>
          <w:rFonts w:ascii="Arial" w:hAnsi="Arial" w:cs="Arial"/>
          <w:b/>
        </w:rPr>
        <w:t>Tim’s Topics</w:t>
      </w:r>
    </w:p>
    <w:p w:rsidR="003B42BC" w:rsidRDefault="003B42BC" w:rsidP="00C7305E">
      <w:pPr>
        <w:pStyle w:val="NoSpacing"/>
        <w:rPr>
          <w:rFonts w:ascii="Arial" w:hAnsi="Arial" w:cs="Arial"/>
        </w:rPr>
      </w:pPr>
    </w:p>
    <w:p w:rsidR="003B42BC" w:rsidRDefault="003B42BC" w:rsidP="003B42BC">
      <w:pPr>
        <w:pStyle w:val="NoSpacing"/>
        <w:numPr>
          <w:ilvl w:val="0"/>
          <w:numId w:val="1"/>
        </w:numPr>
        <w:rPr>
          <w:rFonts w:ascii="Arial" w:hAnsi="Arial" w:cs="Arial"/>
        </w:rPr>
      </w:pPr>
      <w:r>
        <w:rPr>
          <w:rFonts w:ascii="Arial" w:hAnsi="Arial" w:cs="Arial"/>
        </w:rPr>
        <w:t>Use same photo as currently</w:t>
      </w:r>
      <w:r w:rsidR="0044205A">
        <w:rPr>
          <w:rFonts w:ascii="Arial" w:hAnsi="Arial" w:cs="Arial"/>
        </w:rPr>
        <w:t>, although not that one that too zoomed in</w:t>
      </w:r>
      <w:r>
        <w:rPr>
          <w:rFonts w:ascii="Arial" w:hAnsi="Arial" w:cs="Arial"/>
        </w:rPr>
        <w:t>.</w:t>
      </w:r>
      <w:r w:rsidR="00F963C1">
        <w:rPr>
          <w:rFonts w:ascii="Arial" w:hAnsi="Arial" w:cs="Arial"/>
        </w:rPr>
        <w:t xml:space="preserve"> </w:t>
      </w:r>
      <w:r w:rsidR="0044205A">
        <w:rPr>
          <w:rFonts w:ascii="Arial" w:hAnsi="Arial" w:cs="Arial"/>
        </w:rPr>
        <w:t>:)</w:t>
      </w:r>
    </w:p>
    <w:p w:rsidR="003B42BC" w:rsidRDefault="003B42BC" w:rsidP="00C7305E">
      <w:pPr>
        <w:pStyle w:val="NoSpacing"/>
        <w:rPr>
          <w:rFonts w:ascii="Arial" w:hAnsi="Arial" w:cs="Arial"/>
        </w:rPr>
      </w:pPr>
    </w:p>
    <w:p w:rsidR="008526B3" w:rsidRPr="00845A9C" w:rsidRDefault="001416B6" w:rsidP="008526B3">
      <w:pPr>
        <w:pStyle w:val="NoSpacing"/>
        <w:rPr>
          <w:rStyle w:val="A0"/>
          <w:rFonts w:ascii="Arial" w:hAnsi="Arial" w:cs="Arial"/>
          <w:color w:val="auto"/>
        </w:rPr>
      </w:pPr>
      <w:r>
        <w:rPr>
          <w:rFonts w:ascii="Arial" w:hAnsi="Arial" w:cs="Arial"/>
        </w:rPr>
        <w:t xml:space="preserve">According to the Planck equation, a band centered </w:t>
      </w:r>
      <w:r w:rsidR="00A95E3C">
        <w:rPr>
          <w:rFonts w:ascii="Arial" w:hAnsi="Arial" w:cs="Arial"/>
        </w:rPr>
        <w:t>at</w:t>
      </w:r>
      <w:r>
        <w:rPr>
          <w:rFonts w:ascii="Arial" w:hAnsi="Arial" w:cs="Arial"/>
        </w:rPr>
        <w:t xml:space="preserve"> </w:t>
      </w:r>
      <w:r w:rsidR="00A95E3C">
        <w:rPr>
          <w:rFonts w:ascii="Arial" w:hAnsi="Arial" w:cs="Arial"/>
        </w:rPr>
        <w:t>3.9</w:t>
      </w:r>
      <w:r>
        <w:rPr>
          <w:rFonts w:ascii="Arial" w:hAnsi="Arial" w:cs="Arial"/>
        </w:rPr>
        <w:t xml:space="preserve"> </w:t>
      </w:r>
      <w:proofErr w:type="spellStart"/>
      <w:r w:rsidRPr="001416B6">
        <w:rPr>
          <w:rStyle w:val="A0"/>
          <w:rFonts w:ascii="Arial" w:hAnsi="Arial" w:cs="Arial"/>
        </w:rPr>
        <w:t>μm</w:t>
      </w:r>
      <w:proofErr w:type="spellEnd"/>
      <w:r w:rsidR="00C640E3">
        <w:rPr>
          <w:rStyle w:val="A0"/>
          <w:rFonts w:ascii="Arial" w:hAnsi="Arial" w:cs="Arial"/>
        </w:rPr>
        <w:t xml:space="preserve"> has much more sensitivit</w:t>
      </w:r>
      <w:r>
        <w:rPr>
          <w:rStyle w:val="A0"/>
          <w:rFonts w:ascii="Arial" w:hAnsi="Arial" w:cs="Arial"/>
        </w:rPr>
        <w:t xml:space="preserve">y to temperature </w:t>
      </w:r>
      <w:r w:rsidR="00004A33">
        <w:rPr>
          <w:rStyle w:val="A0"/>
          <w:rFonts w:ascii="Arial" w:hAnsi="Arial" w:cs="Arial"/>
        </w:rPr>
        <w:t>than</w:t>
      </w:r>
      <w:r>
        <w:rPr>
          <w:rStyle w:val="A0"/>
          <w:rFonts w:ascii="Arial" w:hAnsi="Arial" w:cs="Arial"/>
        </w:rPr>
        <w:t xml:space="preserve"> a band center</w:t>
      </w:r>
      <w:r w:rsidR="00582225">
        <w:rPr>
          <w:rStyle w:val="A0"/>
          <w:rFonts w:ascii="Arial" w:hAnsi="Arial" w:cs="Arial"/>
        </w:rPr>
        <w:t>ed</w:t>
      </w:r>
      <w:r>
        <w:rPr>
          <w:rStyle w:val="A0"/>
          <w:rFonts w:ascii="Arial" w:hAnsi="Arial" w:cs="Arial"/>
        </w:rPr>
        <w:t xml:space="preserve"> near 11 </w:t>
      </w:r>
      <w:proofErr w:type="spellStart"/>
      <w:r w:rsidRPr="001416B6">
        <w:rPr>
          <w:rStyle w:val="A0"/>
          <w:rFonts w:ascii="Arial" w:hAnsi="Arial" w:cs="Arial"/>
        </w:rPr>
        <w:t>μm</w:t>
      </w:r>
      <w:proofErr w:type="spellEnd"/>
      <w:r>
        <w:rPr>
          <w:rStyle w:val="A0"/>
          <w:rFonts w:ascii="Arial" w:hAnsi="Arial" w:cs="Arial"/>
        </w:rPr>
        <w:t>. It is for this reason that there are m</w:t>
      </w:r>
      <w:r w:rsidR="00845A9C" w:rsidRPr="001416B6">
        <w:rPr>
          <w:rFonts w:ascii="Arial" w:hAnsi="Arial" w:cs="Arial"/>
        </w:rPr>
        <w:t xml:space="preserve">any uses for the 3.9 </w:t>
      </w:r>
      <w:proofErr w:type="spellStart"/>
      <w:r w:rsidR="00845A9C" w:rsidRPr="001416B6">
        <w:rPr>
          <w:rStyle w:val="A0"/>
          <w:rFonts w:ascii="Arial" w:hAnsi="Arial" w:cs="Arial"/>
        </w:rPr>
        <w:t>μm</w:t>
      </w:r>
      <w:proofErr w:type="spellEnd"/>
      <w:r w:rsidR="00845A9C" w:rsidRPr="001416B6">
        <w:rPr>
          <w:rStyle w:val="A0"/>
          <w:rFonts w:ascii="Arial" w:hAnsi="Arial" w:cs="Arial"/>
        </w:rPr>
        <w:t xml:space="preserve"> band, often in conjunction with a longwave infrared band</w:t>
      </w:r>
      <w:r w:rsidR="00845A9C" w:rsidRPr="001416B6">
        <w:rPr>
          <w:rStyle w:val="A0"/>
          <w:rFonts w:ascii="Arial" w:hAnsi="Arial" w:cs="Arial"/>
          <w:color w:val="auto"/>
        </w:rPr>
        <w:t xml:space="preserve">. This is the case for both qualitative imagery and derived (level 2) products. </w:t>
      </w:r>
      <w:r w:rsidR="00045FD2" w:rsidRPr="001416B6">
        <w:rPr>
          <w:rStyle w:val="A0"/>
          <w:rFonts w:ascii="Arial" w:hAnsi="Arial" w:cs="Arial"/>
          <w:color w:val="auto"/>
        </w:rPr>
        <w:t xml:space="preserve">Examples of qualitative applications include </w:t>
      </w:r>
      <w:r w:rsidRPr="001416B6">
        <w:rPr>
          <w:rStyle w:val="A0"/>
          <w:rFonts w:ascii="Arial" w:hAnsi="Arial" w:cs="Arial"/>
          <w:color w:val="auto"/>
        </w:rPr>
        <w:t>the imagery itself, band differences and/or combining the images in a Red-Green-Blue combination.</w:t>
      </w:r>
      <w:r w:rsidR="00045FD2" w:rsidRPr="001416B6">
        <w:rPr>
          <w:rStyle w:val="A0"/>
          <w:rFonts w:ascii="Arial" w:hAnsi="Arial" w:cs="Arial"/>
          <w:color w:val="auto"/>
        </w:rPr>
        <w:t xml:space="preserve"> </w:t>
      </w:r>
      <w:r w:rsidRPr="001416B6">
        <w:rPr>
          <w:rStyle w:val="A0"/>
          <w:rFonts w:ascii="Arial" w:hAnsi="Arial" w:cs="Arial"/>
          <w:color w:val="auto"/>
        </w:rPr>
        <w:t>As shown in the ABI products by band table, e</w:t>
      </w:r>
      <w:r w:rsidR="00045FD2" w:rsidRPr="001416B6">
        <w:rPr>
          <w:rStyle w:val="A0"/>
          <w:rFonts w:ascii="Arial" w:hAnsi="Arial" w:cs="Arial"/>
          <w:color w:val="auto"/>
        </w:rPr>
        <w:t xml:space="preserve">xamples of quantitative products include: </w:t>
      </w:r>
      <w:r w:rsidRPr="001416B6">
        <w:rPr>
          <w:rStyle w:val="A0"/>
          <w:rFonts w:ascii="Arial" w:hAnsi="Arial" w:cs="Arial"/>
          <w:color w:val="auto"/>
        </w:rPr>
        <w:t>aerosol detection, clear sky cloud mask, cloud properties, derived atmospheric motion vectors, hot spot detection and characterization, snow cover</w:t>
      </w:r>
      <w:r>
        <w:rPr>
          <w:rStyle w:val="A0"/>
          <w:rFonts w:ascii="Arial" w:hAnsi="Arial" w:cs="Arial"/>
          <w:color w:val="auto"/>
        </w:rPr>
        <w:t>,</w:t>
      </w:r>
      <w:r w:rsidRPr="001416B6">
        <w:rPr>
          <w:rStyle w:val="A0"/>
          <w:rFonts w:ascii="Arial" w:hAnsi="Arial" w:cs="Arial"/>
          <w:color w:val="auto"/>
        </w:rPr>
        <w:t xml:space="preserve"> Sea Surface Temperature</w:t>
      </w:r>
      <w:r>
        <w:rPr>
          <w:rStyle w:val="A0"/>
          <w:rFonts w:ascii="Arial" w:hAnsi="Arial" w:cs="Arial"/>
          <w:color w:val="auto"/>
        </w:rPr>
        <w:t xml:space="preserve"> (SST) and fog/low stratus</w:t>
      </w:r>
      <w:r w:rsidRPr="001416B6">
        <w:rPr>
          <w:rStyle w:val="A0"/>
          <w:rFonts w:ascii="Arial" w:hAnsi="Arial" w:cs="Arial"/>
          <w:color w:val="auto"/>
        </w:rPr>
        <w:t>.</w:t>
      </w:r>
      <w:r>
        <w:rPr>
          <w:rStyle w:val="A0"/>
          <w:rFonts w:ascii="Arial" w:hAnsi="Arial" w:cs="Arial"/>
          <w:color w:val="auto"/>
        </w:rPr>
        <w:t xml:space="preserve"> </w:t>
      </w:r>
    </w:p>
    <w:p w:rsidR="00F306D6" w:rsidRDefault="00F306D6" w:rsidP="008526B3">
      <w:pPr>
        <w:pStyle w:val="NoSpacing"/>
        <w:rPr>
          <w:rStyle w:val="A0"/>
          <w:rFonts w:ascii="Arial" w:hAnsi="Arial" w:cs="Arial"/>
        </w:rPr>
      </w:pPr>
    </w:p>
    <w:p w:rsidR="00F306D6" w:rsidRPr="001358CD" w:rsidRDefault="00F306D6" w:rsidP="00F306D6">
      <w:pPr>
        <w:spacing w:after="0" w:line="240" w:lineRule="auto"/>
        <w:rPr>
          <w:rFonts w:ascii="Arial" w:eastAsia="Times New Roman" w:hAnsi="Arial" w:cs="Arial"/>
          <w:szCs w:val="25"/>
        </w:rPr>
      </w:pPr>
      <w:r w:rsidRPr="00390F10">
        <w:rPr>
          <w:rFonts w:ascii="Arial" w:eastAsia="Times New Roman" w:hAnsi="Arial" w:cs="Arial"/>
          <w:b/>
          <w:szCs w:val="25"/>
        </w:rPr>
        <w:t>Tim Schmit</w:t>
      </w:r>
      <w:r w:rsidRPr="001358CD">
        <w:rPr>
          <w:rFonts w:ascii="Arial" w:eastAsia="Times New Roman" w:hAnsi="Arial" w:cs="Arial"/>
          <w:szCs w:val="25"/>
        </w:rPr>
        <w:t xml:space="preserve"> is a research meteorologist with </w:t>
      </w:r>
      <w:r>
        <w:rPr>
          <w:rFonts w:ascii="Arial" w:eastAsia="Times New Roman" w:hAnsi="Arial" w:cs="Arial"/>
          <w:szCs w:val="25"/>
        </w:rPr>
        <w:t xml:space="preserve">NOAA </w:t>
      </w:r>
      <w:r w:rsidRPr="001358CD">
        <w:rPr>
          <w:rFonts w:ascii="Arial" w:eastAsia="Times New Roman" w:hAnsi="Arial" w:cs="Arial"/>
          <w:szCs w:val="25"/>
        </w:rPr>
        <w:t>NESDIS in Madison, Wisconsin.</w:t>
      </w:r>
    </w:p>
    <w:p w:rsidR="00F306D6" w:rsidRDefault="00F306D6" w:rsidP="008526B3">
      <w:pPr>
        <w:pStyle w:val="NoSpacing"/>
        <w:rPr>
          <w:rStyle w:val="A0"/>
          <w:rFonts w:ascii="Arial" w:hAnsi="Arial" w:cs="Arial"/>
        </w:rPr>
      </w:pPr>
    </w:p>
    <w:p w:rsidR="00F306D6" w:rsidRDefault="004356E1" w:rsidP="008526B3">
      <w:pPr>
        <w:pStyle w:val="NoSpacing"/>
        <w:rPr>
          <w:rFonts w:ascii="Arial" w:hAnsi="Arial" w:cs="Arial"/>
        </w:rPr>
      </w:pPr>
      <w:r>
        <w:rPr>
          <w:rFonts w:ascii="Arial" w:hAnsi="Arial" w:cs="Arial"/>
        </w:rPr>
        <w:t xml:space="preserve">*(can crop off top of image below)* </w:t>
      </w:r>
    </w:p>
    <w:p w:rsidR="008526B3" w:rsidRDefault="008526B3" w:rsidP="008526B3">
      <w:pPr>
        <w:pStyle w:val="NoSpacing"/>
        <w:rPr>
          <w:rFonts w:ascii="Arial" w:hAnsi="Arial" w:cs="Arial"/>
        </w:rPr>
      </w:pPr>
    </w:p>
    <w:p w:rsidR="00893C7C" w:rsidRDefault="00893C7C" w:rsidP="008526B3">
      <w:pPr>
        <w:pStyle w:val="NoSpacing"/>
        <w:rPr>
          <w:rFonts w:ascii="Arial" w:hAnsi="Arial" w:cs="Arial"/>
        </w:rPr>
      </w:pPr>
      <w:r>
        <w:rPr>
          <w:rFonts w:ascii="Arial" w:hAnsi="Arial" w:cs="Arial"/>
          <w:noProof/>
        </w:rPr>
        <w:drawing>
          <wp:inline distT="0" distB="0" distL="0" distR="0">
            <wp:extent cx="6298388" cy="2450925"/>
            <wp:effectExtent l="0" t="0" r="762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I_032315_1410_Band5-6-7.png"/>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298388" cy="2450925"/>
                    </a:xfrm>
                    <a:prstGeom prst="rect">
                      <a:avLst/>
                    </a:prstGeom>
                    <a:ln>
                      <a:noFill/>
                    </a:ln>
                    <a:extLst>
                      <a:ext uri="{53640926-AAD7-44D8-BBD7-CCE9431645EC}">
                        <a14:shadowObscured xmlns:a14="http://schemas.microsoft.com/office/drawing/2010/main"/>
                      </a:ext>
                    </a:extLst>
                  </pic:spPr>
                </pic:pic>
              </a:graphicData>
            </a:graphic>
          </wp:inline>
        </w:drawing>
      </w:r>
    </w:p>
    <w:p w:rsidR="00C979E3" w:rsidRPr="00C640E3" w:rsidRDefault="00893C7C" w:rsidP="008526B3">
      <w:pPr>
        <w:pStyle w:val="NoSpacing"/>
        <w:rPr>
          <w:rFonts w:ascii="Arial" w:hAnsi="Arial" w:cs="Arial"/>
          <w:color w:val="211D1E"/>
        </w:rPr>
      </w:pPr>
      <w:r w:rsidRPr="00C640E3">
        <w:rPr>
          <w:rFonts w:ascii="Arial" w:hAnsi="Arial" w:cs="Arial"/>
        </w:rPr>
        <w:t>Caption:</w:t>
      </w:r>
      <w:r w:rsidR="00B0018E" w:rsidRPr="00C640E3">
        <w:rPr>
          <w:rStyle w:val="A0"/>
          <w:rFonts w:ascii="Arial" w:hAnsi="Arial" w:cs="Arial"/>
        </w:rPr>
        <w:t xml:space="preserve"> </w:t>
      </w:r>
      <w:r w:rsidR="00C640E3">
        <w:rPr>
          <w:rStyle w:val="A0"/>
          <w:rFonts w:ascii="Arial" w:hAnsi="Arial" w:cs="Arial"/>
        </w:rPr>
        <w:t xml:space="preserve"> </w:t>
      </w:r>
      <w:r w:rsidR="00A81725" w:rsidRPr="00C640E3">
        <w:rPr>
          <w:rStyle w:val="A0"/>
          <w:rFonts w:ascii="Arial" w:hAnsi="Arial" w:cs="Arial"/>
        </w:rPr>
        <w:t xml:space="preserve">These images are from </w:t>
      </w:r>
      <w:r w:rsidR="00A81725" w:rsidRPr="00C640E3">
        <w:rPr>
          <w:rStyle w:val="Strong"/>
          <w:rFonts w:ascii="Arial" w:hAnsi="Arial" w:cs="Arial"/>
          <w:b w:val="0"/>
        </w:rPr>
        <w:t>MODIS data on June 22, 2015 (</w:t>
      </w:r>
      <w:r w:rsidR="00A81725" w:rsidRPr="00C640E3">
        <w:rPr>
          <w:rFonts w:ascii="Arial" w:hAnsi="Arial" w:cs="Arial"/>
        </w:rPr>
        <w:t>09:55 UTC</w:t>
      </w:r>
      <w:r w:rsidR="00A81725" w:rsidRPr="00C640E3">
        <w:rPr>
          <w:rStyle w:val="Strong"/>
          <w:rFonts w:ascii="Arial" w:hAnsi="Arial" w:cs="Arial"/>
          <w:b w:val="0"/>
        </w:rPr>
        <w:t>)</w:t>
      </w:r>
      <w:r w:rsidR="00A81725" w:rsidRPr="00C640E3">
        <w:rPr>
          <w:rStyle w:val="A0"/>
          <w:rFonts w:ascii="Arial" w:hAnsi="Arial" w:cs="Arial"/>
          <w:b/>
        </w:rPr>
        <w:t>.</w:t>
      </w:r>
      <w:r w:rsidR="00A81725" w:rsidRPr="00C640E3">
        <w:rPr>
          <w:rStyle w:val="A0"/>
          <w:rFonts w:ascii="Arial" w:hAnsi="Arial" w:cs="Arial"/>
        </w:rPr>
        <w:t xml:space="preserve"> The left hand panel is the difference image between the </w:t>
      </w:r>
      <w:r w:rsidR="00A95E3C">
        <w:rPr>
          <w:rStyle w:val="A0"/>
          <w:rFonts w:ascii="Arial" w:hAnsi="Arial" w:cs="Arial"/>
        </w:rPr>
        <w:t>3.9</w:t>
      </w:r>
      <w:r w:rsidR="00A81725" w:rsidRPr="00C640E3">
        <w:rPr>
          <w:rStyle w:val="A0"/>
          <w:rFonts w:ascii="Arial" w:hAnsi="Arial" w:cs="Arial"/>
        </w:rPr>
        <w:t xml:space="preserve"> and 11 </w:t>
      </w:r>
      <w:proofErr w:type="spellStart"/>
      <w:r w:rsidR="00A81725" w:rsidRPr="00C640E3">
        <w:rPr>
          <w:rStyle w:val="A0"/>
          <w:rFonts w:ascii="Arial" w:hAnsi="Arial" w:cs="Arial"/>
        </w:rPr>
        <w:t>μm</w:t>
      </w:r>
      <w:proofErr w:type="spellEnd"/>
      <w:r w:rsidR="00A81725" w:rsidRPr="00C640E3">
        <w:rPr>
          <w:rStyle w:val="A0"/>
          <w:rFonts w:ascii="Arial" w:hAnsi="Arial" w:cs="Arial"/>
        </w:rPr>
        <w:t>, where negative differences are color-coded, beginning with a value of -1.2</w:t>
      </w:r>
      <w:r w:rsidR="00C640E3">
        <w:rPr>
          <w:rStyle w:val="A0"/>
          <w:rFonts w:ascii="Arial" w:hAnsi="Arial" w:cs="Arial"/>
        </w:rPr>
        <w:t xml:space="preserve"> </w:t>
      </w:r>
      <w:r w:rsidR="00A81725" w:rsidRPr="00C640E3">
        <w:rPr>
          <w:rStyle w:val="A0"/>
          <w:rFonts w:ascii="Arial" w:hAnsi="Arial" w:cs="Arial"/>
        </w:rPr>
        <w:t xml:space="preserve">K. The right hand panel is the </w:t>
      </w:r>
      <w:r w:rsidR="001416B6" w:rsidRPr="00C640E3">
        <w:rPr>
          <w:rStyle w:val="Strong"/>
          <w:rFonts w:ascii="Arial" w:hAnsi="Arial" w:cs="Arial"/>
          <w:b w:val="0"/>
        </w:rPr>
        <w:t>GOES-R</w:t>
      </w:r>
      <w:r w:rsidR="00A81725" w:rsidRPr="00C640E3">
        <w:rPr>
          <w:rStyle w:val="Strong"/>
          <w:rFonts w:ascii="Arial" w:hAnsi="Arial" w:cs="Arial"/>
          <w:b w:val="0"/>
        </w:rPr>
        <w:t xml:space="preserve"> algorithm</w:t>
      </w:r>
      <w:r w:rsidR="001416B6" w:rsidRPr="00C640E3">
        <w:rPr>
          <w:rStyle w:val="Strong"/>
          <w:rFonts w:ascii="Arial" w:hAnsi="Arial" w:cs="Arial"/>
          <w:b w:val="0"/>
        </w:rPr>
        <w:t xml:space="preserve"> IFR Probabilities</w:t>
      </w:r>
      <w:r w:rsidR="00A81725" w:rsidRPr="00C640E3">
        <w:rPr>
          <w:rStyle w:val="Strong"/>
          <w:rFonts w:ascii="Arial" w:hAnsi="Arial" w:cs="Arial"/>
          <w:b w:val="0"/>
        </w:rPr>
        <w:t>, where higher probabilities are c</w:t>
      </w:r>
      <w:r w:rsidR="00C640E3">
        <w:rPr>
          <w:rStyle w:val="Strong"/>
          <w:rFonts w:ascii="Arial" w:hAnsi="Arial" w:cs="Arial"/>
          <w:b w:val="0"/>
        </w:rPr>
        <w:t xml:space="preserve">olor coded, beginning with 38%.  </w:t>
      </w:r>
      <w:r w:rsidRPr="00C640E3">
        <w:rPr>
          <w:rStyle w:val="A0"/>
          <w:rFonts w:ascii="Arial" w:hAnsi="Arial" w:cs="Arial"/>
        </w:rPr>
        <w:t xml:space="preserve">Credit: </w:t>
      </w:r>
      <w:r w:rsidR="001416B6" w:rsidRPr="00C640E3">
        <w:rPr>
          <w:rStyle w:val="A0"/>
          <w:rFonts w:ascii="Arial" w:hAnsi="Arial" w:cs="Arial"/>
        </w:rPr>
        <w:t xml:space="preserve">ASPB and </w:t>
      </w:r>
      <w:r w:rsidRPr="00C640E3">
        <w:rPr>
          <w:rStyle w:val="A0"/>
          <w:rFonts w:ascii="Arial" w:hAnsi="Arial" w:cs="Arial"/>
        </w:rPr>
        <w:t>CIMSS.</w:t>
      </w:r>
    </w:p>
    <w:p w:rsidR="003D4440" w:rsidRPr="00C7305E" w:rsidRDefault="003D4440" w:rsidP="00C7305E">
      <w:pPr>
        <w:pStyle w:val="NoSpacing"/>
        <w:rPr>
          <w:rFonts w:ascii="Arial" w:hAnsi="Arial" w:cs="Arial"/>
        </w:rPr>
      </w:pPr>
    </w:p>
    <w:p w:rsidR="003D4440" w:rsidRPr="008A1DDC" w:rsidRDefault="00C640E3" w:rsidP="00C7305E">
      <w:pPr>
        <w:pStyle w:val="NoSpacing"/>
        <w:rPr>
          <w:rFonts w:ascii="Arial" w:hAnsi="Arial" w:cs="Arial"/>
        </w:rPr>
      </w:pPr>
      <w:r>
        <w:rPr>
          <w:rFonts w:ascii="Arial" w:hAnsi="Arial" w:cs="Arial"/>
          <w:b/>
        </w:rPr>
        <w:t>Ward’s Words</w:t>
      </w:r>
    </w:p>
    <w:p w:rsidR="0018569A" w:rsidRPr="008A1DDC" w:rsidRDefault="0018569A" w:rsidP="0018569A">
      <w:pPr>
        <w:pStyle w:val="NoSpacing"/>
        <w:jc w:val="both"/>
        <w:rPr>
          <w:rFonts w:ascii="Arial" w:hAnsi="Arial" w:cs="Arial"/>
        </w:rPr>
      </w:pPr>
    </w:p>
    <w:p w:rsidR="003B42BC" w:rsidRPr="008A1DDC" w:rsidRDefault="004E6A8D" w:rsidP="003B42BC">
      <w:pPr>
        <w:pStyle w:val="NoSpacing"/>
        <w:numPr>
          <w:ilvl w:val="0"/>
          <w:numId w:val="1"/>
        </w:numPr>
        <w:jc w:val="both"/>
        <w:rPr>
          <w:rFonts w:ascii="Arial" w:hAnsi="Arial" w:cs="Arial"/>
        </w:rPr>
      </w:pPr>
      <w:r w:rsidRPr="008A1DDC">
        <w:rPr>
          <w:rFonts w:ascii="Arial" w:hAnsi="Arial" w:cs="Arial"/>
        </w:rPr>
        <w:t>Same picture</w:t>
      </w:r>
      <w:r w:rsidR="003B42BC" w:rsidRPr="008A1DDC">
        <w:rPr>
          <w:rFonts w:ascii="Arial" w:hAnsi="Arial" w:cs="Arial"/>
        </w:rPr>
        <w:t>.</w:t>
      </w:r>
    </w:p>
    <w:p w:rsidR="003B42BC" w:rsidRPr="008526B3" w:rsidRDefault="003B42BC" w:rsidP="0018569A">
      <w:pPr>
        <w:pStyle w:val="NoSpacing"/>
        <w:jc w:val="both"/>
        <w:rPr>
          <w:rFonts w:ascii="Arial" w:hAnsi="Arial" w:cs="Arial"/>
          <w:highlight w:val="yellow"/>
        </w:rPr>
      </w:pPr>
    </w:p>
    <w:p w:rsidR="00F04658" w:rsidRPr="006F6511" w:rsidRDefault="00217326" w:rsidP="001358CD">
      <w:pPr>
        <w:spacing w:after="0" w:line="240" w:lineRule="auto"/>
        <w:rPr>
          <w:rFonts w:ascii="Arial" w:eastAsia="Times New Roman" w:hAnsi="Arial" w:cs="Arial"/>
        </w:rPr>
      </w:pPr>
      <w:r>
        <w:rPr>
          <w:rFonts w:ascii="Arial" w:eastAsia="Times New Roman" w:hAnsi="Arial" w:cs="Arial"/>
          <w:szCs w:val="25"/>
        </w:rPr>
        <w:t xml:space="preserve">Of all </w:t>
      </w:r>
      <w:r w:rsidR="00B33DEB">
        <w:rPr>
          <w:rFonts w:ascii="Arial" w:eastAsia="Times New Roman" w:hAnsi="Arial" w:cs="Arial"/>
          <w:szCs w:val="25"/>
        </w:rPr>
        <w:t xml:space="preserve">of </w:t>
      </w:r>
      <w:r>
        <w:rPr>
          <w:rFonts w:ascii="Arial" w:eastAsia="Times New Roman" w:hAnsi="Arial" w:cs="Arial"/>
          <w:szCs w:val="25"/>
        </w:rPr>
        <w:t xml:space="preserve">the spectral bands on the GOES-R ABI, Band 7 has the greatest bit depth.  </w:t>
      </w:r>
      <w:r w:rsidR="00B33DEB">
        <w:rPr>
          <w:rFonts w:ascii="Arial" w:eastAsia="Times New Roman" w:hAnsi="Arial" w:cs="Arial"/>
          <w:szCs w:val="25"/>
        </w:rPr>
        <w:t xml:space="preserve">That is, the number of discrete values is greater than for the other bands.  </w:t>
      </w:r>
      <w:r>
        <w:rPr>
          <w:rFonts w:ascii="Arial" w:eastAsia="Times New Roman" w:hAnsi="Arial" w:cs="Arial"/>
          <w:szCs w:val="25"/>
        </w:rPr>
        <w:t>The reason for this is that Band 7 must be able to sense both very cold features (convective cloud tops) and very hot features (fires).  Band 7</w:t>
      </w:r>
      <w:r w:rsidR="00D36B6C">
        <w:rPr>
          <w:rFonts w:ascii="Arial" w:eastAsia="Times New Roman" w:hAnsi="Arial" w:cs="Arial"/>
          <w:szCs w:val="25"/>
        </w:rPr>
        <w:t xml:space="preserve"> (the 3.9 </w:t>
      </w:r>
      <w:proofErr w:type="spellStart"/>
      <w:r w:rsidR="00D36B6C" w:rsidRPr="00C640E3">
        <w:rPr>
          <w:rStyle w:val="A0"/>
          <w:rFonts w:ascii="Arial" w:hAnsi="Arial" w:cs="Arial"/>
        </w:rPr>
        <w:t>μm</w:t>
      </w:r>
      <w:proofErr w:type="spellEnd"/>
      <w:r w:rsidR="00D36B6C">
        <w:rPr>
          <w:rStyle w:val="A0"/>
          <w:rFonts w:ascii="Arial" w:hAnsi="Arial" w:cs="Arial"/>
        </w:rPr>
        <w:t>)</w:t>
      </w:r>
      <w:r>
        <w:rPr>
          <w:rFonts w:ascii="Arial" w:eastAsia="Times New Roman" w:hAnsi="Arial" w:cs="Arial"/>
          <w:szCs w:val="25"/>
        </w:rPr>
        <w:t xml:space="preserve"> will be sent to AWIPS with a depth of 14 bits.  The</w:t>
      </w:r>
      <w:r w:rsidR="006A00AD">
        <w:rPr>
          <w:rFonts w:ascii="Arial" w:eastAsia="Times New Roman" w:hAnsi="Arial" w:cs="Arial"/>
          <w:szCs w:val="25"/>
        </w:rPr>
        <w:t xml:space="preserve"> ABI was designed to sense a</w:t>
      </w:r>
      <w:r>
        <w:rPr>
          <w:rFonts w:ascii="Arial" w:eastAsia="Times New Roman" w:hAnsi="Arial" w:cs="Arial"/>
          <w:szCs w:val="25"/>
        </w:rPr>
        <w:t xml:space="preserve"> maximum temperature </w:t>
      </w:r>
      <w:r w:rsidR="006A00AD">
        <w:rPr>
          <w:rFonts w:ascii="Arial" w:eastAsia="Times New Roman" w:hAnsi="Arial" w:cs="Arial"/>
          <w:szCs w:val="25"/>
        </w:rPr>
        <w:t xml:space="preserve">of </w:t>
      </w:r>
      <w:r>
        <w:rPr>
          <w:rFonts w:ascii="Arial" w:eastAsia="Times New Roman" w:hAnsi="Arial" w:cs="Arial"/>
          <w:szCs w:val="25"/>
        </w:rPr>
        <w:t>400 K</w:t>
      </w:r>
      <w:r w:rsidR="006A00AD">
        <w:rPr>
          <w:rFonts w:ascii="Arial" w:eastAsia="Times New Roman" w:hAnsi="Arial" w:cs="Arial"/>
          <w:szCs w:val="25"/>
        </w:rPr>
        <w:t xml:space="preserve"> in Band 7</w:t>
      </w:r>
      <w:r>
        <w:rPr>
          <w:rFonts w:ascii="Arial" w:eastAsia="Times New Roman" w:hAnsi="Arial" w:cs="Arial"/>
          <w:szCs w:val="25"/>
        </w:rPr>
        <w:t>.</w:t>
      </w:r>
      <w:r w:rsidR="00B33DEB">
        <w:rPr>
          <w:rFonts w:ascii="Arial" w:eastAsia="Times New Roman" w:hAnsi="Arial" w:cs="Arial"/>
          <w:szCs w:val="25"/>
        </w:rPr>
        <w:t xml:space="preserve">  The other ABI bands are </w:t>
      </w:r>
      <w:r w:rsidR="00B33DEB">
        <w:rPr>
          <w:rFonts w:ascii="Arial" w:eastAsia="Times New Roman" w:hAnsi="Arial" w:cs="Arial"/>
          <w:szCs w:val="25"/>
        </w:rPr>
        <w:lastRenderedPageBreak/>
        <w:t xml:space="preserve">delivered to AWIPS with a depth of 12 bits, and a maximum temperature that is lower and more consistent with maximum </w:t>
      </w:r>
      <w:r w:rsidR="00B33DEB" w:rsidRPr="006F6511">
        <w:rPr>
          <w:rFonts w:ascii="Arial" w:eastAsia="Times New Roman" w:hAnsi="Arial" w:cs="Arial"/>
        </w:rPr>
        <w:t>terrestrial or atmospheric temperatures – between 300 K and 330 K.</w:t>
      </w:r>
    </w:p>
    <w:p w:rsidR="008526B3" w:rsidRPr="006F6511" w:rsidRDefault="008526B3" w:rsidP="001358CD">
      <w:pPr>
        <w:spacing w:after="0" w:line="240" w:lineRule="auto"/>
        <w:rPr>
          <w:rFonts w:ascii="Arial" w:eastAsia="Times New Roman" w:hAnsi="Arial" w:cs="Arial"/>
        </w:rPr>
      </w:pPr>
    </w:p>
    <w:p w:rsidR="008526B3" w:rsidRPr="006F6511" w:rsidRDefault="006F6511" w:rsidP="001358CD">
      <w:pPr>
        <w:spacing w:after="0" w:line="240" w:lineRule="auto"/>
        <w:rPr>
          <w:rFonts w:ascii="Arial" w:eastAsia="Times New Roman" w:hAnsi="Arial" w:cs="Arial"/>
        </w:rPr>
      </w:pPr>
      <w:r w:rsidRPr="006F6511">
        <w:rPr>
          <w:rFonts w:ascii="Arial" w:eastAsia="Times New Roman" w:hAnsi="Arial" w:cs="Arial"/>
          <w:b/>
        </w:rPr>
        <w:t>Bill “</w:t>
      </w:r>
      <w:proofErr w:type="spellStart"/>
      <w:r w:rsidRPr="006F6511">
        <w:rPr>
          <w:rFonts w:ascii="Arial" w:eastAsia="Times New Roman" w:hAnsi="Arial" w:cs="Arial"/>
          <w:b/>
        </w:rPr>
        <w:t>Hima</w:t>
      </w:r>
      <w:proofErr w:type="spellEnd"/>
      <w:r w:rsidRPr="006F6511">
        <w:rPr>
          <w:rFonts w:ascii="Arial" w:eastAsia="Times New Roman" w:hAnsi="Arial" w:cs="Arial"/>
          <w:b/>
        </w:rPr>
        <w:t>-Ward-</w:t>
      </w:r>
      <w:proofErr w:type="spellStart"/>
      <w:r w:rsidRPr="006F6511">
        <w:rPr>
          <w:rFonts w:ascii="Arial" w:eastAsia="Times New Roman" w:hAnsi="Arial" w:cs="Arial"/>
          <w:b/>
        </w:rPr>
        <w:t>i</w:t>
      </w:r>
      <w:proofErr w:type="spellEnd"/>
      <w:r w:rsidRPr="006F6511">
        <w:rPr>
          <w:rFonts w:ascii="Arial" w:eastAsia="Times New Roman" w:hAnsi="Arial" w:cs="Arial"/>
          <w:b/>
        </w:rPr>
        <w:t>” Ward</w:t>
      </w:r>
      <w:r w:rsidRPr="006F6511">
        <w:rPr>
          <w:rFonts w:ascii="Arial" w:eastAsia="Times New Roman" w:hAnsi="Arial" w:cs="Arial"/>
        </w:rPr>
        <w:t xml:space="preserve"> is the ESSD Chief in NWS Pacific Region and a former Guam forecaster.</w:t>
      </w:r>
      <w:r w:rsidR="008526B3" w:rsidRPr="006F6511">
        <w:rPr>
          <w:rFonts w:ascii="Arial" w:eastAsia="Times New Roman" w:hAnsi="Arial" w:cs="Arial"/>
        </w:rPr>
        <w:t xml:space="preserve"> </w:t>
      </w:r>
    </w:p>
    <w:p w:rsidR="006F6511" w:rsidRDefault="006F6511" w:rsidP="001358CD">
      <w:pPr>
        <w:spacing w:after="0" w:line="240" w:lineRule="auto"/>
        <w:rPr>
          <w:rFonts w:ascii="Arial" w:eastAsia="Times New Roman" w:hAnsi="Arial" w:cs="Arial"/>
          <w:szCs w:val="25"/>
        </w:rPr>
      </w:pPr>
    </w:p>
    <w:p w:rsidR="004E6A8D" w:rsidRDefault="004E6A8D" w:rsidP="001358CD">
      <w:pPr>
        <w:spacing w:after="0" w:line="240" w:lineRule="auto"/>
        <w:rPr>
          <w:rFonts w:ascii="Arial" w:eastAsia="Times New Roman" w:hAnsi="Arial" w:cs="Arial"/>
          <w:szCs w:val="25"/>
        </w:rPr>
      </w:pPr>
      <w:r>
        <w:rPr>
          <w:rFonts w:ascii="Arial" w:hAnsi="Arial" w:cs="Arial"/>
          <w:b/>
        </w:rPr>
        <w:t xml:space="preserve">ABI </w:t>
      </w:r>
      <w:r w:rsidRPr="0018569A">
        <w:rPr>
          <w:rFonts w:ascii="Arial" w:hAnsi="Arial" w:cs="Arial"/>
          <w:b/>
        </w:rPr>
        <w:t>Band Table</w:t>
      </w:r>
    </w:p>
    <w:p w:rsidR="004E6A8D" w:rsidRDefault="004E6A8D" w:rsidP="001358CD">
      <w:pPr>
        <w:spacing w:after="0" w:line="240" w:lineRule="auto"/>
        <w:rPr>
          <w:rFonts w:ascii="Arial" w:eastAsia="Times New Roman" w:hAnsi="Arial" w:cs="Arial"/>
          <w:szCs w:val="25"/>
        </w:rPr>
      </w:pPr>
    </w:p>
    <w:p w:rsidR="004E6A8D" w:rsidRDefault="007B72AC" w:rsidP="001358CD">
      <w:pPr>
        <w:spacing w:after="0" w:line="240" w:lineRule="auto"/>
        <w:rPr>
          <w:rFonts w:ascii="Arial" w:eastAsia="Times New Roman" w:hAnsi="Arial" w:cs="Arial"/>
          <w:szCs w:val="25"/>
        </w:rPr>
      </w:pPr>
      <w:r>
        <w:rPr>
          <w:rFonts w:ascii="Arial" w:eastAsia="Times New Roman" w:hAnsi="Arial" w:cs="Arial"/>
          <w:szCs w:val="25"/>
        </w:rPr>
        <w:t xml:space="preserve">-- </w:t>
      </w:r>
      <w:proofErr w:type="gramStart"/>
      <w:r>
        <w:rPr>
          <w:rFonts w:ascii="Arial" w:eastAsia="Times New Roman" w:hAnsi="Arial" w:cs="Arial"/>
          <w:szCs w:val="25"/>
        </w:rPr>
        <w:t>band</w:t>
      </w:r>
      <w:proofErr w:type="gramEnd"/>
      <w:r>
        <w:rPr>
          <w:rFonts w:ascii="Arial" w:eastAsia="Times New Roman" w:hAnsi="Arial" w:cs="Arial"/>
          <w:szCs w:val="25"/>
        </w:rPr>
        <w:t xml:space="preserve"> table </w:t>
      </w:r>
      <w:r w:rsidR="00833967">
        <w:rPr>
          <w:rFonts w:ascii="Arial" w:eastAsia="Times New Roman" w:hAnsi="Arial" w:cs="Arial"/>
          <w:szCs w:val="25"/>
        </w:rPr>
        <w:t>7</w:t>
      </w:r>
      <w:r w:rsidR="005D6796" w:rsidRPr="00C979E3">
        <w:rPr>
          <w:rFonts w:ascii="Arial" w:eastAsia="Times New Roman" w:hAnsi="Arial" w:cs="Arial"/>
          <w:szCs w:val="25"/>
        </w:rPr>
        <w:t xml:space="preserve"> </w:t>
      </w:r>
      <w:r w:rsidRPr="00C979E3">
        <w:rPr>
          <w:rFonts w:ascii="Arial" w:eastAsia="Times New Roman" w:hAnsi="Arial" w:cs="Arial"/>
          <w:szCs w:val="25"/>
        </w:rPr>
        <w:t>–</w:t>
      </w:r>
      <w:r>
        <w:rPr>
          <w:rFonts w:ascii="Arial" w:eastAsia="Times New Roman" w:hAnsi="Arial" w:cs="Arial"/>
          <w:szCs w:val="25"/>
        </w:rPr>
        <w:t xml:space="preserve"> </w:t>
      </w:r>
    </w:p>
    <w:p w:rsidR="007B72AC" w:rsidRDefault="007B72AC" w:rsidP="001358CD">
      <w:pPr>
        <w:spacing w:after="0" w:line="240" w:lineRule="auto"/>
        <w:rPr>
          <w:rFonts w:ascii="Arial" w:eastAsia="Times New Roman" w:hAnsi="Arial" w:cs="Arial"/>
          <w:szCs w:val="25"/>
        </w:rPr>
      </w:pPr>
    </w:p>
    <w:tbl>
      <w:tblPr>
        <w:tblW w:w="9195" w:type="dxa"/>
        <w:tblInd w:w="107" w:type="dxa"/>
        <w:tblLayout w:type="fixed"/>
        <w:tblCellMar>
          <w:left w:w="0" w:type="dxa"/>
          <w:right w:w="0" w:type="dxa"/>
        </w:tblCellMar>
        <w:tblLook w:val="01E0" w:firstRow="1" w:lastRow="1" w:firstColumn="1" w:lastColumn="1" w:noHBand="0" w:noVBand="0"/>
      </w:tblPr>
      <w:tblGrid>
        <w:gridCol w:w="1338"/>
        <w:gridCol w:w="1910"/>
        <w:gridCol w:w="2110"/>
        <w:gridCol w:w="1380"/>
        <w:gridCol w:w="2457"/>
      </w:tblGrid>
      <w:tr w:rsidR="00076DBC" w:rsidTr="00B33DEB">
        <w:trPr>
          <w:trHeight w:hRule="exact" w:val="1050"/>
        </w:trPr>
        <w:tc>
          <w:tcPr>
            <w:tcW w:w="1338" w:type="dxa"/>
            <w:tcBorders>
              <w:top w:val="single" w:sz="4" w:space="0" w:color="939598"/>
              <w:left w:val="single" w:sz="4" w:space="0" w:color="939598"/>
              <w:bottom w:val="single" w:sz="4" w:space="0" w:color="231F20"/>
              <w:right w:val="single" w:sz="4" w:space="0" w:color="939598"/>
            </w:tcBorders>
            <w:shd w:val="clear" w:color="auto" w:fill="D3E9C9"/>
          </w:tcPr>
          <w:p w:rsidR="00076DBC" w:rsidRDefault="00076DBC" w:rsidP="00E608D1">
            <w:pPr>
              <w:spacing w:before="8" w:after="0" w:line="160" w:lineRule="exact"/>
              <w:rPr>
                <w:sz w:val="16"/>
                <w:szCs w:val="16"/>
              </w:rPr>
            </w:pPr>
          </w:p>
          <w:p w:rsidR="00076DBC" w:rsidRDefault="00076DBC" w:rsidP="00E608D1">
            <w:pPr>
              <w:spacing w:after="0" w:line="240" w:lineRule="auto"/>
              <w:ind w:left="176" w:right="-20"/>
              <w:rPr>
                <w:rFonts w:ascii="Arial" w:eastAsia="Arial" w:hAnsi="Arial" w:cs="Arial"/>
                <w:sz w:val="24"/>
                <w:szCs w:val="24"/>
              </w:rPr>
            </w:pPr>
            <w:r>
              <w:rPr>
                <w:rFonts w:ascii="Arial" w:eastAsia="Arial" w:hAnsi="Arial" w:cs="Arial"/>
                <w:b/>
                <w:bCs/>
                <w:color w:val="6C8CC7"/>
                <w:w w:val="89"/>
                <w:sz w:val="24"/>
                <w:szCs w:val="24"/>
              </w:rPr>
              <w:t>ABI</w:t>
            </w:r>
            <w:r>
              <w:rPr>
                <w:rFonts w:ascii="Arial" w:eastAsia="Arial" w:hAnsi="Arial" w:cs="Arial"/>
                <w:b/>
                <w:bCs/>
                <w:color w:val="6C8CC7"/>
                <w:spacing w:val="-11"/>
                <w:w w:val="89"/>
                <w:sz w:val="24"/>
                <w:szCs w:val="24"/>
              </w:rPr>
              <w:t xml:space="preserve"> </w:t>
            </w:r>
            <w:r>
              <w:rPr>
                <w:rFonts w:ascii="Arial" w:eastAsia="Arial" w:hAnsi="Arial" w:cs="Arial"/>
                <w:b/>
                <w:bCs/>
                <w:color w:val="6C8CC7"/>
                <w:spacing w:val="1"/>
                <w:w w:val="83"/>
                <w:sz w:val="24"/>
                <w:szCs w:val="24"/>
              </w:rPr>
              <w:t>B</w:t>
            </w:r>
            <w:r>
              <w:rPr>
                <w:rFonts w:ascii="Arial" w:eastAsia="Arial" w:hAnsi="Arial" w:cs="Arial"/>
                <w:b/>
                <w:bCs/>
                <w:color w:val="6C8CC7"/>
                <w:w w:val="96"/>
                <w:sz w:val="24"/>
                <w:szCs w:val="24"/>
              </w:rPr>
              <w:t>and</w:t>
            </w:r>
          </w:p>
        </w:tc>
        <w:tc>
          <w:tcPr>
            <w:tcW w:w="1910" w:type="dxa"/>
            <w:tcBorders>
              <w:top w:val="single" w:sz="4" w:space="0" w:color="939598"/>
              <w:left w:val="single" w:sz="4" w:space="0" w:color="939598"/>
              <w:bottom w:val="single" w:sz="4" w:space="0" w:color="231F20"/>
              <w:right w:val="single" w:sz="4" w:space="0" w:color="939598"/>
            </w:tcBorders>
            <w:shd w:val="clear" w:color="auto" w:fill="D3E9C9"/>
          </w:tcPr>
          <w:p w:rsidR="00076DBC" w:rsidRDefault="00076DBC" w:rsidP="00E608D1">
            <w:pPr>
              <w:spacing w:before="8" w:after="0" w:line="160" w:lineRule="exact"/>
              <w:rPr>
                <w:sz w:val="16"/>
                <w:szCs w:val="16"/>
              </w:rPr>
            </w:pPr>
          </w:p>
          <w:p w:rsidR="00076DBC" w:rsidRDefault="00076DBC" w:rsidP="00E608D1">
            <w:pPr>
              <w:spacing w:after="0" w:line="240" w:lineRule="auto"/>
              <w:ind w:left="80" w:right="60"/>
              <w:jc w:val="center"/>
              <w:rPr>
                <w:rFonts w:ascii="Arial" w:eastAsia="Arial" w:hAnsi="Arial" w:cs="Arial"/>
                <w:sz w:val="24"/>
                <w:szCs w:val="24"/>
              </w:rPr>
            </w:pPr>
            <w:r>
              <w:rPr>
                <w:rFonts w:ascii="Arial" w:eastAsia="Arial" w:hAnsi="Arial" w:cs="Arial"/>
                <w:b/>
                <w:bCs/>
                <w:color w:val="6C8CC7"/>
                <w:spacing w:val="-1"/>
                <w:w w:val="95"/>
                <w:sz w:val="24"/>
                <w:szCs w:val="24"/>
              </w:rPr>
              <w:t>A</w:t>
            </w:r>
            <w:r>
              <w:rPr>
                <w:rFonts w:ascii="Arial" w:eastAsia="Arial" w:hAnsi="Arial" w:cs="Arial"/>
                <w:b/>
                <w:bCs/>
                <w:color w:val="6C8CC7"/>
                <w:w w:val="95"/>
                <w:sz w:val="24"/>
                <w:szCs w:val="24"/>
              </w:rPr>
              <w:t>pp</w:t>
            </w:r>
            <w:r>
              <w:rPr>
                <w:rFonts w:ascii="Arial" w:eastAsia="Arial" w:hAnsi="Arial" w:cs="Arial"/>
                <w:b/>
                <w:bCs/>
                <w:color w:val="6C8CC7"/>
                <w:spacing w:val="-2"/>
                <w:w w:val="95"/>
                <w:sz w:val="24"/>
                <w:szCs w:val="24"/>
              </w:rPr>
              <w:t>r</w:t>
            </w:r>
            <w:r>
              <w:rPr>
                <w:rFonts w:ascii="Arial" w:eastAsia="Arial" w:hAnsi="Arial" w:cs="Arial"/>
                <w:b/>
                <w:bCs/>
                <w:color w:val="6C8CC7"/>
                <w:spacing w:val="-6"/>
                <w:w w:val="95"/>
                <w:sz w:val="24"/>
                <w:szCs w:val="24"/>
              </w:rPr>
              <w:t>o</w:t>
            </w:r>
            <w:r>
              <w:rPr>
                <w:rFonts w:ascii="Arial" w:eastAsia="Arial" w:hAnsi="Arial" w:cs="Arial"/>
                <w:b/>
                <w:bCs/>
                <w:color w:val="6C8CC7"/>
                <w:w w:val="95"/>
                <w:sz w:val="24"/>
                <w:szCs w:val="24"/>
              </w:rPr>
              <w:t>xim</w:t>
            </w:r>
            <w:r>
              <w:rPr>
                <w:rFonts w:ascii="Arial" w:eastAsia="Arial" w:hAnsi="Arial" w:cs="Arial"/>
                <w:b/>
                <w:bCs/>
                <w:color w:val="6C8CC7"/>
                <w:spacing w:val="-2"/>
                <w:w w:val="95"/>
                <w:sz w:val="24"/>
                <w:szCs w:val="24"/>
              </w:rPr>
              <w:t>a</w:t>
            </w:r>
            <w:r>
              <w:rPr>
                <w:rFonts w:ascii="Arial" w:eastAsia="Arial" w:hAnsi="Arial" w:cs="Arial"/>
                <w:b/>
                <w:bCs/>
                <w:color w:val="6C8CC7"/>
                <w:spacing w:val="-1"/>
                <w:w w:val="95"/>
                <w:sz w:val="24"/>
                <w:szCs w:val="24"/>
              </w:rPr>
              <w:t>t</w:t>
            </w:r>
            <w:r>
              <w:rPr>
                <w:rFonts w:ascii="Arial" w:eastAsia="Arial" w:hAnsi="Arial" w:cs="Arial"/>
                <w:b/>
                <w:bCs/>
                <w:color w:val="6C8CC7"/>
                <w:w w:val="95"/>
                <w:sz w:val="24"/>
                <w:szCs w:val="24"/>
              </w:rPr>
              <w:t>e</w:t>
            </w:r>
            <w:r>
              <w:rPr>
                <w:rFonts w:ascii="Arial" w:eastAsia="Arial" w:hAnsi="Arial" w:cs="Arial"/>
                <w:b/>
                <w:bCs/>
                <w:color w:val="6C8CC7"/>
                <w:spacing w:val="-7"/>
                <w:w w:val="95"/>
                <w:sz w:val="24"/>
                <w:szCs w:val="24"/>
              </w:rPr>
              <w:t xml:space="preserve"> </w:t>
            </w:r>
            <w:r>
              <w:rPr>
                <w:rFonts w:ascii="Arial" w:eastAsia="Arial" w:hAnsi="Arial" w:cs="Arial"/>
                <w:b/>
                <w:bCs/>
                <w:color w:val="6C8CC7"/>
                <w:spacing w:val="-5"/>
                <w:w w:val="82"/>
                <w:sz w:val="24"/>
                <w:szCs w:val="24"/>
              </w:rPr>
              <w:t>C</w:t>
            </w:r>
            <w:r>
              <w:rPr>
                <w:rFonts w:ascii="Arial" w:eastAsia="Arial" w:hAnsi="Arial" w:cs="Arial"/>
                <w:b/>
                <w:bCs/>
                <w:color w:val="6C8CC7"/>
                <w:w w:val="95"/>
                <w:sz w:val="24"/>
                <w:szCs w:val="24"/>
              </w:rPr>
              <w:t>e</w:t>
            </w:r>
            <w:r>
              <w:rPr>
                <w:rFonts w:ascii="Arial" w:eastAsia="Arial" w:hAnsi="Arial" w:cs="Arial"/>
                <w:b/>
                <w:bCs/>
                <w:color w:val="6C8CC7"/>
                <w:spacing w:val="-1"/>
                <w:w w:val="95"/>
                <w:sz w:val="24"/>
                <w:szCs w:val="24"/>
              </w:rPr>
              <w:t>n</w:t>
            </w:r>
            <w:r>
              <w:rPr>
                <w:rFonts w:ascii="Arial" w:eastAsia="Arial" w:hAnsi="Arial" w:cs="Arial"/>
                <w:b/>
                <w:bCs/>
                <w:color w:val="6C8CC7"/>
                <w:w w:val="103"/>
                <w:sz w:val="24"/>
                <w:szCs w:val="24"/>
              </w:rPr>
              <w:t>t</w:t>
            </w:r>
            <w:r>
              <w:rPr>
                <w:rFonts w:ascii="Arial" w:eastAsia="Arial" w:hAnsi="Arial" w:cs="Arial"/>
                <w:b/>
                <w:bCs/>
                <w:color w:val="6C8CC7"/>
                <w:spacing w:val="-3"/>
                <w:w w:val="103"/>
                <w:sz w:val="24"/>
                <w:szCs w:val="24"/>
              </w:rPr>
              <w:t>r</w:t>
            </w:r>
            <w:r>
              <w:rPr>
                <w:rFonts w:ascii="Arial" w:eastAsia="Arial" w:hAnsi="Arial" w:cs="Arial"/>
                <w:b/>
                <w:bCs/>
                <w:color w:val="6C8CC7"/>
                <w:w w:val="96"/>
                <w:sz w:val="24"/>
                <w:szCs w:val="24"/>
              </w:rPr>
              <w:t>al</w:t>
            </w:r>
          </w:p>
          <w:p w:rsidR="00076DBC" w:rsidRDefault="00076DBC" w:rsidP="00E608D1">
            <w:pPr>
              <w:spacing w:before="12" w:after="0" w:line="240" w:lineRule="auto"/>
              <w:ind w:left="281" w:right="261"/>
              <w:jc w:val="center"/>
              <w:rPr>
                <w:rFonts w:ascii="Arial" w:eastAsia="Arial" w:hAnsi="Arial" w:cs="Arial"/>
                <w:sz w:val="24"/>
                <w:szCs w:val="24"/>
              </w:rPr>
            </w:pPr>
            <w:r>
              <w:rPr>
                <w:rFonts w:ascii="Arial" w:eastAsia="Arial" w:hAnsi="Arial" w:cs="Arial"/>
                <w:b/>
                <w:bCs/>
                <w:color w:val="6C8CC7"/>
                <w:spacing w:val="-9"/>
                <w:w w:val="95"/>
                <w:sz w:val="24"/>
                <w:szCs w:val="24"/>
              </w:rPr>
              <w:t>W</w:t>
            </w:r>
            <w:r>
              <w:rPr>
                <w:rFonts w:ascii="Arial" w:eastAsia="Arial" w:hAnsi="Arial" w:cs="Arial"/>
                <w:b/>
                <w:bCs/>
                <w:color w:val="6C8CC7"/>
                <w:spacing w:val="-3"/>
                <w:w w:val="95"/>
                <w:sz w:val="24"/>
                <w:szCs w:val="24"/>
              </w:rPr>
              <w:t>a</w:t>
            </w:r>
            <w:r>
              <w:rPr>
                <w:rFonts w:ascii="Arial" w:eastAsia="Arial" w:hAnsi="Arial" w:cs="Arial"/>
                <w:b/>
                <w:bCs/>
                <w:color w:val="6C8CC7"/>
                <w:spacing w:val="-4"/>
                <w:w w:val="95"/>
                <w:sz w:val="24"/>
                <w:szCs w:val="24"/>
              </w:rPr>
              <w:t>v</w:t>
            </w:r>
            <w:r>
              <w:rPr>
                <w:rFonts w:ascii="Arial" w:eastAsia="Arial" w:hAnsi="Arial" w:cs="Arial"/>
                <w:b/>
                <w:bCs/>
                <w:color w:val="6C8CC7"/>
                <w:w w:val="95"/>
                <w:sz w:val="24"/>
                <w:szCs w:val="24"/>
              </w:rPr>
              <w:t>elength</w:t>
            </w:r>
            <w:r>
              <w:rPr>
                <w:rFonts w:ascii="Arial" w:eastAsia="Arial" w:hAnsi="Arial" w:cs="Arial"/>
                <w:b/>
                <w:bCs/>
                <w:color w:val="6C8CC7"/>
                <w:spacing w:val="-2"/>
                <w:w w:val="95"/>
                <w:sz w:val="24"/>
                <w:szCs w:val="24"/>
              </w:rPr>
              <w:t xml:space="preserve"> </w:t>
            </w:r>
            <w:r>
              <w:rPr>
                <w:rFonts w:ascii="Arial" w:eastAsia="Arial" w:hAnsi="Arial" w:cs="Arial"/>
                <w:b/>
                <w:bCs/>
                <w:color w:val="6C8CC7"/>
                <w:w w:val="97"/>
                <w:sz w:val="24"/>
                <w:szCs w:val="24"/>
              </w:rPr>
              <w:t>(µm)</w:t>
            </w:r>
          </w:p>
        </w:tc>
        <w:tc>
          <w:tcPr>
            <w:tcW w:w="2110" w:type="dxa"/>
            <w:tcBorders>
              <w:top w:val="single" w:sz="4" w:space="0" w:color="939598"/>
              <w:left w:val="single" w:sz="4" w:space="0" w:color="939598"/>
              <w:bottom w:val="single" w:sz="4" w:space="0" w:color="231F20"/>
              <w:right w:val="single" w:sz="4" w:space="0" w:color="939598"/>
            </w:tcBorders>
            <w:shd w:val="clear" w:color="auto" w:fill="D3E9C9"/>
          </w:tcPr>
          <w:p w:rsidR="00076DBC" w:rsidRDefault="00076DBC" w:rsidP="00E608D1">
            <w:pPr>
              <w:spacing w:before="8" w:after="0" w:line="160" w:lineRule="exact"/>
              <w:rPr>
                <w:sz w:val="16"/>
                <w:szCs w:val="16"/>
              </w:rPr>
            </w:pPr>
          </w:p>
          <w:p w:rsidR="00076DBC" w:rsidRDefault="00076DBC" w:rsidP="00E608D1">
            <w:pPr>
              <w:spacing w:after="0" w:line="240" w:lineRule="auto"/>
              <w:ind w:left="142" w:right="-20"/>
              <w:rPr>
                <w:rFonts w:ascii="Arial" w:eastAsia="Arial" w:hAnsi="Arial" w:cs="Arial"/>
                <w:sz w:val="24"/>
                <w:szCs w:val="24"/>
              </w:rPr>
            </w:pPr>
            <w:r>
              <w:rPr>
                <w:rFonts w:ascii="Arial" w:eastAsia="Arial" w:hAnsi="Arial" w:cs="Arial"/>
                <w:b/>
                <w:bCs/>
                <w:color w:val="6C8CC7"/>
                <w:spacing w:val="1"/>
                <w:w w:val="83"/>
                <w:sz w:val="24"/>
                <w:szCs w:val="24"/>
              </w:rPr>
              <w:t>B</w:t>
            </w:r>
            <w:r>
              <w:rPr>
                <w:rFonts w:ascii="Arial" w:eastAsia="Arial" w:hAnsi="Arial" w:cs="Arial"/>
                <w:b/>
                <w:bCs/>
                <w:color w:val="6C8CC7"/>
                <w:w w:val="96"/>
                <w:sz w:val="24"/>
                <w:szCs w:val="24"/>
              </w:rPr>
              <w:t>and</w:t>
            </w:r>
            <w:r>
              <w:rPr>
                <w:rFonts w:ascii="Arial" w:eastAsia="Arial" w:hAnsi="Arial" w:cs="Arial"/>
                <w:b/>
                <w:bCs/>
                <w:color w:val="6C8CC7"/>
                <w:spacing w:val="-36"/>
                <w:sz w:val="24"/>
                <w:szCs w:val="24"/>
              </w:rPr>
              <w:t xml:space="preserve"> </w:t>
            </w:r>
            <w:r>
              <w:rPr>
                <w:rFonts w:ascii="Arial" w:eastAsia="Arial" w:hAnsi="Arial" w:cs="Arial"/>
                <w:b/>
                <w:bCs/>
                <w:color w:val="6C8CC7"/>
                <w:sz w:val="24"/>
                <w:szCs w:val="24"/>
              </w:rPr>
              <w:t>“</w:t>
            </w:r>
            <w:r>
              <w:rPr>
                <w:rFonts w:ascii="Arial" w:eastAsia="Arial" w:hAnsi="Arial" w:cs="Arial"/>
                <w:b/>
                <w:bCs/>
                <w:color w:val="6C8CC7"/>
                <w:spacing w:val="1"/>
                <w:sz w:val="24"/>
                <w:szCs w:val="24"/>
              </w:rPr>
              <w:t>N</w:t>
            </w:r>
            <w:r>
              <w:rPr>
                <w:rFonts w:ascii="Arial" w:eastAsia="Arial" w:hAnsi="Arial" w:cs="Arial"/>
                <w:b/>
                <w:bCs/>
                <w:color w:val="6C8CC7"/>
                <w:sz w:val="24"/>
                <w:szCs w:val="24"/>
              </w:rPr>
              <w:t>ic</w:t>
            </w:r>
            <w:r>
              <w:rPr>
                <w:rFonts w:ascii="Arial" w:eastAsia="Arial" w:hAnsi="Arial" w:cs="Arial"/>
                <w:b/>
                <w:bCs/>
                <w:color w:val="6C8CC7"/>
                <w:spacing w:val="2"/>
                <w:sz w:val="24"/>
                <w:szCs w:val="24"/>
              </w:rPr>
              <w:t>k</w:t>
            </w:r>
            <w:r>
              <w:rPr>
                <w:rFonts w:ascii="Arial" w:eastAsia="Arial" w:hAnsi="Arial" w:cs="Arial"/>
                <w:b/>
                <w:bCs/>
                <w:color w:val="6C8CC7"/>
                <w:sz w:val="24"/>
                <w:szCs w:val="24"/>
              </w:rPr>
              <w:t>nam</w:t>
            </w:r>
            <w:r>
              <w:rPr>
                <w:rFonts w:ascii="Arial" w:eastAsia="Arial" w:hAnsi="Arial" w:cs="Arial"/>
                <w:b/>
                <w:bCs/>
                <w:color w:val="6C8CC7"/>
                <w:spacing w:val="-6"/>
                <w:sz w:val="24"/>
                <w:szCs w:val="24"/>
              </w:rPr>
              <w:t>e</w:t>
            </w:r>
            <w:r>
              <w:rPr>
                <w:rFonts w:ascii="Arial" w:eastAsia="Arial" w:hAnsi="Arial" w:cs="Arial"/>
                <w:b/>
                <w:bCs/>
                <w:color w:val="6C8CC7"/>
                <w:sz w:val="24"/>
                <w:szCs w:val="24"/>
              </w:rPr>
              <w:t>”</w:t>
            </w:r>
          </w:p>
        </w:tc>
        <w:tc>
          <w:tcPr>
            <w:tcW w:w="1380" w:type="dxa"/>
            <w:tcBorders>
              <w:top w:val="single" w:sz="4" w:space="0" w:color="939598"/>
              <w:left w:val="single" w:sz="4" w:space="0" w:color="939598"/>
              <w:bottom w:val="single" w:sz="4" w:space="0" w:color="231F20"/>
              <w:right w:val="single" w:sz="4" w:space="0" w:color="939598"/>
            </w:tcBorders>
            <w:shd w:val="clear" w:color="auto" w:fill="D3E9C9"/>
          </w:tcPr>
          <w:p w:rsidR="00076DBC" w:rsidRDefault="00076DBC" w:rsidP="00E608D1">
            <w:pPr>
              <w:spacing w:before="8" w:after="0" w:line="160" w:lineRule="exact"/>
              <w:rPr>
                <w:sz w:val="16"/>
                <w:szCs w:val="16"/>
              </w:rPr>
            </w:pPr>
          </w:p>
          <w:p w:rsidR="00076DBC" w:rsidRDefault="00076DBC" w:rsidP="00B33DEB">
            <w:pPr>
              <w:spacing w:after="0" w:line="240" w:lineRule="auto"/>
              <w:ind w:left="210" w:right="270"/>
              <w:jc w:val="center"/>
              <w:rPr>
                <w:rFonts w:ascii="Arial" w:eastAsia="Arial" w:hAnsi="Arial" w:cs="Arial"/>
                <w:sz w:val="24"/>
                <w:szCs w:val="24"/>
              </w:rPr>
            </w:pPr>
            <w:r>
              <w:rPr>
                <w:rFonts w:ascii="Arial" w:eastAsia="Arial" w:hAnsi="Arial" w:cs="Arial"/>
                <w:b/>
                <w:bCs/>
                <w:color w:val="6C8CC7"/>
                <w:spacing w:val="-12"/>
                <w:w w:val="89"/>
                <w:sz w:val="24"/>
                <w:szCs w:val="24"/>
              </w:rPr>
              <w:t>T</w:t>
            </w:r>
            <w:r>
              <w:rPr>
                <w:rFonts w:ascii="Arial" w:eastAsia="Arial" w:hAnsi="Arial" w:cs="Arial"/>
                <w:b/>
                <w:bCs/>
                <w:color w:val="6C8CC7"/>
                <w:w w:val="96"/>
                <w:sz w:val="24"/>
                <w:szCs w:val="24"/>
              </w:rPr>
              <w:t>y</w:t>
            </w:r>
            <w:r>
              <w:rPr>
                <w:rFonts w:ascii="Arial" w:eastAsia="Arial" w:hAnsi="Arial" w:cs="Arial"/>
                <w:b/>
                <w:bCs/>
                <w:color w:val="6C8CC7"/>
                <w:spacing w:val="1"/>
                <w:w w:val="96"/>
                <w:sz w:val="24"/>
                <w:szCs w:val="24"/>
              </w:rPr>
              <w:t>p</w:t>
            </w:r>
            <w:r>
              <w:rPr>
                <w:rFonts w:ascii="Arial" w:eastAsia="Arial" w:hAnsi="Arial" w:cs="Arial"/>
                <w:b/>
                <w:bCs/>
                <w:color w:val="6C8CC7"/>
                <w:w w:val="94"/>
                <w:sz w:val="24"/>
                <w:szCs w:val="24"/>
              </w:rPr>
              <w:t>e</w:t>
            </w:r>
          </w:p>
        </w:tc>
        <w:tc>
          <w:tcPr>
            <w:tcW w:w="2457" w:type="dxa"/>
            <w:tcBorders>
              <w:top w:val="single" w:sz="4" w:space="0" w:color="939598"/>
              <w:left w:val="single" w:sz="4" w:space="0" w:color="939598"/>
              <w:bottom w:val="single" w:sz="4" w:space="0" w:color="231F20"/>
              <w:right w:val="single" w:sz="4" w:space="0" w:color="939598"/>
            </w:tcBorders>
            <w:shd w:val="clear" w:color="auto" w:fill="D3E9C9"/>
          </w:tcPr>
          <w:p w:rsidR="00076DBC" w:rsidRDefault="00076DBC" w:rsidP="00E608D1">
            <w:pPr>
              <w:spacing w:before="8" w:after="0" w:line="160" w:lineRule="exact"/>
              <w:rPr>
                <w:sz w:val="16"/>
                <w:szCs w:val="16"/>
              </w:rPr>
            </w:pPr>
          </w:p>
          <w:p w:rsidR="00076DBC" w:rsidRDefault="00076DBC" w:rsidP="00F91EBF">
            <w:pPr>
              <w:spacing w:after="0" w:line="250" w:lineRule="auto"/>
              <w:ind w:left="180" w:right="117"/>
              <w:rPr>
                <w:rFonts w:ascii="Arial" w:eastAsia="Arial" w:hAnsi="Arial" w:cs="Arial"/>
                <w:sz w:val="24"/>
                <w:szCs w:val="24"/>
              </w:rPr>
            </w:pPr>
            <w:r>
              <w:rPr>
                <w:rFonts w:ascii="Arial" w:eastAsia="Arial" w:hAnsi="Arial" w:cs="Arial"/>
                <w:b/>
                <w:bCs/>
                <w:color w:val="6C8CC7"/>
                <w:spacing w:val="-1"/>
                <w:w w:val="92"/>
                <w:sz w:val="24"/>
                <w:szCs w:val="24"/>
              </w:rPr>
              <w:t>N</w:t>
            </w:r>
            <w:r>
              <w:rPr>
                <w:rFonts w:ascii="Arial" w:eastAsia="Arial" w:hAnsi="Arial" w:cs="Arial"/>
                <w:b/>
                <w:bCs/>
                <w:color w:val="6C8CC7"/>
                <w:w w:val="92"/>
                <w:sz w:val="24"/>
                <w:szCs w:val="24"/>
              </w:rPr>
              <w:t>ominal</w:t>
            </w:r>
            <w:r>
              <w:rPr>
                <w:rFonts w:ascii="Arial" w:eastAsia="Arial" w:hAnsi="Arial" w:cs="Arial"/>
                <w:b/>
                <w:bCs/>
                <w:color w:val="6C8CC7"/>
                <w:spacing w:val="23"/>
                <w:w w:val="92"/>
                <w:sz w:val="24"/>
                <w:szCs w:val="24"/>
              </w:rPr>
              <w:t xml:space="preserve"> </w:t>
            </w:r>
            <w:r>
              <w:rPr>
                <w:rFonts w:ascii="Arial" w:eastAsia="Arial" w:hAnsi="Arial" w:cs="Arial"/>
                <w:b/>
                <w:bCs/>
                <w:color w:val="6C8CC7"/>
                <w:w w:val="92"/>
                <w:sz w:val="24"/>
                <w:szCs w:val="24"/>
              </w:rPr>
              <w:t>sub</w:t>
            </w:r>
            <w:r>
              <w:rPr>
                <w:rFonts w:ascii="Arial" w:eastAsia="Arial" w:hAnsi="Arial" w:cs="Arial"/>
                <w:b/>
                <w:bCs/>
                <w:color w:val="6C8CC7"/>
                <w:spacing w:val="-21"/>
                <w:w w:val="92"/>
                <w:sz w:val="24"/>
                <w:szCs w:val="24"/>
              </w:rPr>
              <w:t xml:space="preserve"> </w:t>
            </w:r>
            <w:r>
              <w:rPr>
                <w:rFonts w:ascii="Arial" w:eastAsia="Arial" w:hAnsi="Arial" w:cs="Arial"/>
                <w:b/>
                <w:bCs/>
                <w:color w:val="6C8CC7"/>
                <w:w w:val="92"/>
                <w:sz w:val="24"/>
                <w:szCs w:val="24"/>
              </w:rPr>
              <w:t>s</w:t>
            </w:r>
            <w:r>
              <w:rPr>
                <w:rFonts w:ascii="Arial" w:eastAsia="Arial" w:hAnsi="Arial" w:cs="Arial"/>
                <w:b/>
                <w:bCs/>
                <w:color w:val="6C8CC7"/>
                <w:spacing w:val="-2"/>
                <w:w w:val="92"/>
                <w:sz w:val="24"/>
                <w:szCs w:val="24"/>
              </w:rPr>
              <w:t>a</w:t>
            </w:r>
            <w:r>
              <w:rPr>
                <w:rFonts w:ascii="Arial" w:eastAsia="Arial" w:hAnsi="Arial" w:cs="Arial"/>
                <w:b/>
                <w:bCs/>
                <w:color w:val="6C8CC7"/>
                <w:spacing w:val="-1"/>
                <w:w w:val="92"/>
                <w:sz w:val="24"/>
                <w:szCs w:val="24"/>
              </w:rPr>
              <w:t>t</w:t>
            </w:r>
            <w:r>
              <w:rPr>
                <w:rFonts w:ascii="Arial" w:eastAsia="Arial" w:hAnsi="Arial" w:cs="Arial"/>
                <w:b/>
                <w:bCs/>
                <w:color w:val="6C8CC7"/>
                <w:w w:val="92"/>
                <w:sz w:val="24"/>
                <w:szCs w:val="24"/>
              </w:rPr>
              <w:t>elli</w:t>
            </w:r>
            <w:r>
              <w:rPr>
                <w:rFonts w:ascii="Arial" w:eastAsia="Arial" w:hAnsi="Arial" w:cs="Arial"/>
                <w:b/>
                <w:bCs/>
                <w:color w:val="6C8CC7"/>
                <w:spacing w:val="-1"/>
                <w:w w:val="92"/>
                <w:sz w:val="24"/>
                <w:szCs w:val="24"/>
              </w:rPr>
              <w:t>t</w:t>
            </w:r>
            <w:r>
              <w:rPr>
                <w:rFonts w:ascii="Arial" w:eastAsia="Arial" w:hAnsi="Arial" w:cs="Arial"/>
                <w:b/>
                <w:bCs/>
                <w:color w:val="6C8CC7"/>
                <w:w w:val="92"/>
                <w:sz w:val="24"/>
                <w:szCs w:val="24"/>
              </w:rPr>
              <w:t>e</w:t>
            </w:r>
            <w:r>
              <w:rPr>
                <w:rFonts w:ascii="Arial" w:eastAsia="Arial" w:hAnsi="Arial" w:cs="Arial"/>
                <w:b/>
                <w:bCs/>
                <w:color w:val="6C8CC7"/>
                <w:spacing w:val="17"/>
                <w:w w:val="92"/>
                <w:sz w:val="24"/>
                <w:szCs w:val="24"/>
              </w:rPr>
              <w:t xml:space="preserve"> </w:t>
            </w:r>
            <w:r>
              <w:rPr>
                <w:rFonts w:ascii="Arial" w:eastAsia="Arial" w:hAnsi="Arial" w:cs="Arial"/>
                <w:b/>
                <w:bCs/>
                <w:color w:val="6C8CC7"/>
                <w:sz w:val="24"/>
                <w:szCs w:val="24"/>
              </w:rPr>
              <w:t>pi</w:t>
            </w:r>
            <w:r>
              <w:rPr>
                <w:rFonts w:ascii="Arial" w:eastAsia="Arial" w:hAnsi="Arial" w:cs="Arial"/>
                <w:b/>
                <w:bCs/>
                <w:color w:val="6C8CC7"/>
                <w:spacing w:val="-5"/>
                <w:sz w:val="24"/>
                <w:szCs w:val="24"/>
              </w:rPr>
              <w:t>x</w:t>
            </w:r>
            <w:r>
              <w:rPr>
                <w:rFonts w:ascii="Arial" w:eastAsia="Arial" w:hAnsi="Arial" w:cs="Arial"/>
                <w:b/>
                <w:bCs/>
                <w:color w:val="6C8CC7"/>
                <w:sz w:val="24"/>
                <w:szCs w:val="24"/>
              </w:rPr>
              <w:t xml:space="preserve">el </w:t>
            </w:r>
            <w:r>
              <w:rPr>
                <w:rFonts w:ascii="Arial" w:eastAsia="Arial" w:hAnsi="Arial" w:cs="Arial"/>
                <w:b/>
                <w:bCs/>
                <w:color w:val="6C8CC7"/>
                <w:w w:val="91"/>
                <w:sz w:val="24"/>
                <w:szCs w:val="24"/>
              </w:rPr>
              <w:t>spacing</w:t>
            </w:r>
            <w:r>
              <w:rPr>
                <w:rFonts w:ascii="Arial" w:eastAsia="Arial" w:hAnsi="Arial" w:cs="Arial"/>
                <w:b/>
                <w:bCs/>
                <w:color w:val="6C8CC7"/>
                <w:spacing w:val="-12"/>
                <w:w w:val="91"/>
                <w:sz w:val="24"/>
                <w:szCs w:val="24"/>
              </w:rPr>
              <w:t xml:space="preserve"> </w:t>
            </w:r>
            <w:r>
              <w:rPr>
                <w:rFonts w:ascii="Arial" w:eastAsia="Arial" w:hAnsi="Arial" w:cs="Arial"/>
                <w:b/>
                <w:bCs/>
                <w:color w:val="6C8CC7"/>
                <w:sz w:val="24"/>
                <w:szCs w:val="24"/>
              </w:rPr>
              <w:t>(</w:t>
            </w:r>
            <w:r>
              <w:rPr>
                <w:rFonts w:ascii="Arial" w:eastAsia="Arial" w:hAnsi="Arial" w:cs="Arial"/>
                <w:b/>
                <w:bCs/>
                <w:color w:val="6C8CC7"/>
                <w:spacing w:val="2"/>
                <w:sz w:val="24"/>
                <w:szCs w:val="24"/>
              </w:rPr>
              <w:t>k</w:t>
            </w:r>
            <w:r>
              <w:rPr>
                <w:rFonts w:ascii="Arial" w:eastAsia="Arial" w:hAnsi="Arial" w:cs="Arial"/>
                <w:b/>
                <w:bCs/>
                <w:color w:val="6C8CC7"/>
                <w:sz w:val="24"/>
                <w:szCs w:val="24"/>
              </w:rPr>
              <w:t>m)</w:t>
            </w:r>
          </w:p>
        </w:tc>
      </w:tr>
      <w:tr w:rsidR="00076DBC" w:rsidTr="00B33DEB">
        <w:trPr>
          <w:trHeight w:hRule="exact" w:val="1629"/>
        </w:trPr>
        <w:tc>
          <w:tcPr>
            <w:tcW w:w="1338" w:type="dxa"/>
            <w:tcBorders>
              <w:top w:val="single" w:sz="4" w:space="0" w:color="231F20"/>
              <w:left w:val="single" w:sz="4" w:space="0" w:color="939598"/>
              <w:bottom w:val="single" w:sz="4" w:space="0" w:color="231F20"/>
              <w:right w:val="single" w:sz="4" w:space="0" w:color="939598"/>
            </w:tcBorders>
          </w:tcPr>
          <w:p w:rsidR="00076DBC" w:rsidRDefault="00833967" w:rsidP="00C640E3">
            <w:pPr>
              <w:spacing w:before="30" w:after="0" w:line="240" w:lineRule="auto"/>
              <w:ind w:left="78" w:right="545"/>
              <w:jc w:val="center"/>
              <w:rPr>
                <w:rFonts w:ascii="Times New Roman" w:eastAsia="Arial" w:hAnsi="Times New Roman" w:cs="Times New Roman"/>
                <w:color w:val="231F20"/>
                <w:w w:val="92"/>
                <w:sz w:val="24"/>
                <w:szCs w:val="24"/>
              </w:rPr>
            </w:pPr>
            <w:r>
              <w:rPr>
                <w:rFonts w:ascii="Times New Roman" w:eastAsia="Arial" w:hAnsi="Times New Roman" w:cs="Times New Roman"/>
                <w:color w:val="231F20"/>
                <w:w w:val="92"/>
                <w:sz w:val="24"/>
                <w:szCs w:val="24"/>
              </w:rPr>
              <w:t>7</w:t>
            </w:r>
          </w:p>
        </w:tc>
        <w:tc>
          <w:tcPr>
            <w:tcW w:w="1910" w:type="dxa"/>
            <w:tcBorders>
              <w:top w:val="single" w:sz="4" w:space="0" w:color="231F20"/>
              <w:left w:val="single" w:sz="4" w:space="0" w:color="939598"/>
              <w:bottom w:val="single" w:sz="4" w:space="0" w:color="231F20"/>
              <w:right w:val="single" w:sz="4" w:space="0" w:color="939598"/>
            </w:tcBorders>
          </w:tcPr>
          <w:p w:rsidR="00076DBC" w:rsidRDefault="00F91EBF" w:rsidP="00C640E3">
            <w:pPr>
              <w:spacing w:before="30" w:after="0" w:line="240" w:lineRule="auto"/>
              <w:ind w:left="78" w:right="545"/>
              <w:jc w:val="center"/>
              <w:rPr>
                <w:rFonts w:ascii="Times New Roman" w:eastAsia="Arial" w:hAnsi="Times New Roman" w:cs="Times New Roman"/>
                <w:color w:val="231F20"/>
                <w:w w:val="89"/>
                <w:sz w:val="24"/>
                <w:szCs w:val="24"/>
              </w:rPr>
            </w:pPr>
            <w:r>
              <w:rPr>
                <w:rFonts w:ascii="Times New Roman" w:eastAsia="Arial" w:hAnsi="Times New Roman" w:cs="Times New Roman"/>
                <w:color w:val="231F20"/>
                <w:w w:val="89"/>
                <w:sz w:val="24"/>
                <w:szCs w:val="24"/>
              </w:rPr>
              <w:t>3.9</w:t>
            </w:r>
          </w:p>
        </w:tc>
        <w:tc>
          <w:tcPr>
            <w:tcW w:w="2110" w:type="dxa"/>
            <w:tcBorders>
              <w:top w:val="single" w:sz="4" w:space="0" w:color="231F20"/>
              <w:left w:val="single" w:sz="4" w:space="0" w:color="939598"/>
              <w:bottom w:val="single" w:sz="4" w:space="0" w:color="231F20"/>
              <w:right w:val="single" w:sz="4" w:space="0" w:color="939598"/>
            </w:tcBorders>
          </w:tcPr>
          <w:p w:rsidR="00076DBC" w:rsidRPr="00276522" w:rsidRDefault="00076DBC" w:rsidP="00C640E3">
            <w:pPr>
              <w:spacing w:before="30" w:after="0" w:line="240" w:lineRule="auto"/>
              <w:ind w:left="78" w:right="545"/>
              <w:jc w:val="center"/>
              <w:rPr>
                <w:rFonts w:ascii="Times New Roman" w:eastAsia="Arial" w:hAnsi="Times New Roman" w:cs="Times New Roman"/>
                <w:color w:val="231F20"/>
                <w:w w:val="84"/>
                <w:sz w:val="24"/>
                <w:szCs w:val="24"/>
              </w:rPr>
            </w:pPr>
            <w:r>
              <w:rPr>
                <w:rFonts w:ascii="Times New Roman" w:eastAsia="Arial" w:hAnsi="Times New Roman" w:cs="Times New Roman"/>
                <w:color w:val="231F20"/>
                <w:w w:val="84"/>
                <w:sz w:val="24"/>
                <w:szCs w:val="24"/>
              </w:rPr>
              <w:t>“</w:t>
            </w:r>
            <w:r w:rsidR="00833967">
              <w:rPr>
                <w:rFonts w:ascii="Times New Roman" w:eastAsia="Arial" w:hAnsi="Times New Roman" w:cs="Times New Roman"/>
                <w:color w:val="231F20"/>
                <w:w w:val="84"/>
                <w:sz w:val="24"/>
                <w:szCs w:val="24"/>
              </w:rPr>
              <w:t>Shortwave window</w:t>
            </w:r>
            <w:r>
              <w:rPr>
                <w:rFonts w:ascii="Times New Roman" w:eastAsia="Arial" w:hAnsi="Times New Roman" w:cs="Times New Roman"/>
                <w:color w:val="231F20"/>
                <w:w w:val="84"/>
                <w:sz w:val="24"/>
                <w:szCs w:val="24"/>
              </w:rPr>
              <w:t>” band</w:t>
            </w:r>
          </w:p>
        </w:tc>
        <w:tc>
          <w:tcPr>
            <w:tcW w:w="1380" w:type="dxa"/>
            <w:tcBorders>
              <w:top w:val="single" w:sz="4" w:space="0" w:color="231F20"/>
              <w:left w:val="single" w:sz="4" w:space="0" w:color="939598"/>
              <w:bottom w:val="single" w:sz="4" w:space="0" w:color="231F20"/>
              <w:right w:val="single" w:sz="4" w:space="0" w:color="939598"/>
            </w:tcBorders>
          </w:tcPr>
          <w:p w:rsidR="00076DBC" w:rsidRDefault="00833967" w:rsidP="00B33DEB">
            <w:pPr>
              <w:spacing w:before="30" w:after="0" w:line="240" w:lineRule="auto"/>
              <w:ind w:left="78" w:right="270"/>
              <w:jc w:val="center"/>
              <w:rPr>
                <w:rFonts w:ascii="Times New Roman" w:eastAsia="Arial" w:hAnsi="Times New Roman" w:cs="Times New Roman"/>
                <w:color w:val="231F20"/>
                <w:spacing w:val="-4"/>
                <w:w w:val="83"/>
                <w:sz w:val="24"/>
                <w:szCs w:val="24"/>
              </w:rPr>
            </w:pPr>
            <w:r>
              <w:rPr>
                <w:rFonts w:ascii="Times New Roman" w:eastAsia="Arial" w:hAnsi="Times New Roman" w:cs="Times New Roman"/>
                <w:color w:val="231F20"/>
                <w:spacing w:val="-4"/>
                <w:w w:val="83"/>
                <w:sz w:val="24"/>
                <w:szCs w:val="24"/>
              </w:rPr>
              <w:t xml:space="preserve">IR (with a reflected </w:t>
            </w:r>
            <w:r w:rsidR="00045FD2">
              <w:rPr>
                <w:rFonts w:ascii="Times New Roman" w:eastAsia="Arial" w:hAnsi="Times New Roman" w:cs="Times New Roman"/>
                <w:color w:val="231F20"/>
                <w:spacing w:val="-4"/>
                <w:w w:val="83"/>
                <w:sz w:val="24"/>
                <w:szCs w:val="24"/>
              </w:rPr>
              <w:t xml:space="preserve">day-time solar </w:t>
            </w:r>
            <w:r>
              <w:rPr>
                <w:rFonts w:ascii="Times New Roman" w:eastAsia="Arial" w:hAnsi="Times New Roman" w:cs="Times New Roman"/>
                <w:color w:val="231F20"/>
                <w:spacing w:val="-4"/>
                <w:w w:val="83"/>
                <w:sz w:val="24"/>
                <w:szCs w:val="24"/>
              </w:rPr>
              <w:t>component)</w:t>
            </w:r>
          </w:p>
        </w:tc>
        <w:tc>
          <w:tcPr>
            <w:tcW w:w="2457" w:type="dxa"/>
            <w:tcBorders>
              <w:top w:val="single" w:sz="4" w:space="0" w:color="231F20"/>
              <w:left w:val="single" w:sz="4" w:space="0" w:color="939598"/>
              <w:bottom w:val="single" w:sz="4" w:space="0" w:color="231F20"/>
              <w:right w:val="single" w:sz="4" w:space="0" w:color="939598"/>
            </w:tcBorders>
          </w:tcPr>
          <w:p w:rsidR="00076DBC" w:rsidRDefault="00076DBC" w:rsidP="00C640E3">
            <w:pPr>
              <w:spacing w:before="30" w:after="0" w:line="240" w:lineRule="auto"/>
              <w:ind w:left="78" w:right="545"/>
              <w:jc w:val="center"/>
              <w:rPr>
                <w:rFonts w:ascii="Times New Roman" w:eastAsia="Arial" w:hAnsi="Times New Roman" w:cs="Times New Roman"/>
                <w:color w:val="231F20"/>
                <w:w w:val="88"/>
                <w:sz w:val="24"/>
                <w:szCs w:val="24"/>
              </w:rPr>
            </w:pPr>
            <w:r>
              <w:rPr>
                <w:rFonts w:ascii="Times New Roman" w:eastAsia="Arial" w:hAnsi="Times New Roman" w:cs="Times New Roman"/>
                <w:color w:val="231F20"/>
                <w:w w:val="88"/>
                <w:sz w:val="24"/>
                <w:szCs w:val="24"/>
              </w:rPr>
              <w:t>2</w:t>
            </w:r>
          </w:p>
        </w:tc>
      </w:tr>
    </w:tbl>
    <w:p w:rsidR="00076DBC" w:rsidRDefault="00076DBC" w:rsidP="001358CD">
      <w:pPr>
        <w:spacing w:after="0" w:line="240" w:lineRule="auto"/>
        <w:rPr>
          <w:rFonts w:ascii="Arial" w:eastAsia="Times New Roman" w:hAnsi="Arial" w:cs="Arial"/>
          <w:szCs w:val="25"/>
        </w:rPr>
      </w:pPr>
    </w:p>
    <w:p w:rsidR="00576611" w:rsidRDefault="00576611" w:rsidP="00C7305E">
      <w:pPr>
        <w:pStyle w:val="NoSpacing"/>
        <w:rPr>
          <w:rFonts w:ascii="Arial" w:hAnsi="Arial" w:cs="Arial"/>
        </w:rPr>
      </w:pPr>
    </w:p>
    <w:p w:rsidR="009254FF" w:rsidRDefault="008526B3" w:rsidP="00C7305E">
      <w:pPr>
        <w:pStyle w:val="NoSpacing"/>
        <w:rPr>
          <w:rFonts w:ascii="Arial" w:hAnsi="Arial" w:cs="Arial"/>
          <w:b/>
        </w:rPr>
      </w:pPr>
      <w:proofErr w:type="gramStart"/>
      <w:r>
        <w:rPr>
          <w:rFonts w:ascii="Arial" w:hAnsi="Arial" w:cs="Arial"/>
          <w:b/>
        </w:rPr>
        <w:t xml:space="preserve">ABI </w:t>
      </w:r>
      <w:r w:rsidR="009254FF" w:rsidRPr="0018569A">
        <w:rPr>
          <w:rFonts w:ascii="Arial" w:hAnsi="Arial" w:cs="Arial"/>
          <w:b/>
        </w:rPr>
        <w:t xml:space="preserve"> Band</w:t>
      </w:r>
      <w:proofErr w:type="gramEnd"/>
      <w:r w:rsidR="009254FF" w:rsidRPr="0018569A">
        <w:rPr>
          <w:rFonts w:ascii="Arial" w:hAnsi="Arial" w:cs="Arial"/>
          <w:b/>
        </w:rPr>
        <w:t xml:space="preserve"> </w:t>
      </w:r>
      <w:r w:rsidR="004E6A8D">
        <w:rPr>
          <w:rFonts w:ascii="Arial" w:hAnsi="Arial" w:cs="Arial"/>
          <w:b/>
        </w:rPr>
        <w:t xml:space="preserve">Product </w:t>
      </w:r>
      <w:r w:rsidR="009254FF" w:rsidRPr="0018569A">
        <w:rPr>
          <w:rFonts w:ascii="Arial" w:hAnsi="Arial" w:cs="Arial"/>
          <w:b/>
        </w:rPr>
        <w:t>Table</w:t>
      </w:r>
      <w:r w:rsidR="00EC225D">
        <w:rPr>
          <w:rFonts w:ascii="Arial" w:hAnsi="Arial" w:cs="Arial"/>
          <w:b/>
        </w:rPr>
        <w:t xml:space="preserve"> (same general layout)</w:t>
      </w:r>
    </w:p>
    <w:p w:rsidR="003B42BC" w:rsidRDefault="003B42BC" w:rsidP="00C7305E">
      <w:pPr>
        <w:pStyle w:val="NoSpacing"/>
        <w:rPr>
          <w:rFonts w:ascii="Arial" w:hAnsi="Arial" w:cs="Arial"/>
          <w:b/>
        </w:rPr>
      </w:pPr>
    </w:p>
    <w:p w:rsidR="00576611" w:rsidRDefault="008526B3" w:rsidP="00C7305E">
      <w:pPr>
        <w:pStyle w:val="NoSpacing"/>
        <w:rPr>
          <w:rFonts w:ascii="Arial" w:hAnsi="Arial" w:cs="Arial"/>
        </w:rPr>
      </w:pPr>
      <w:r>
        <w:rPr>
          <w:rFonts w:ascii="Arial" w:hAnsi="Arial" w:cs="Arial"/>
        </w:rPr>
        <w:t xml:space="preserve">Use band </w:t>
      </w:r>
      <w:r w:rsidR="00833967">
        <w:rPr>
          <w:rFonts w:ascii="Arial" w:hAnsi="Arial" w:cs="Arial"/>
        </w:rPr>
        <w:t>7</w:t>
      </w:r>
      <w:r w:rsidR="004964E1">
        <w:rPr>
          <w:rFonts w:ascii="Arial" w:hAnsi="Arial" w:cs="Arial"/>
        </w:rPr>
        <w:t xml:space="preserve"> (from excel file, separated by tab)</w:t>
      </w:r>
    </w:p>
    <w:p w:rsidR="009254FF" w:rsidRDefault="009254FF" w:rsidP="00C7305E">
      <w:pPr>
        <w:pStyle w:val="NoSpacing"/>
        <w:rPr>
          <w:rFonts w:ascii="Arial" w:hAnsi="Arial" w:cs="Arial"/>
        </w:rPr>
      </w:pPr>
    </w:p>
    <w:p w:rsidR="003B42BC" w:rsidRPr="00B33DEB" w:rsidRDefault="003B42BC" w:rsidP="00C7305E">
      <w:pPr>
        <w:pStyle w:val="NoSpacing"/>
        <w:rPr>
          <w:rFonts w:ascii="Arial" w:hAnsi="Arial" w:cs="Arial"/>
          <w:b/>
        </w:rPr>
      </w:pPr>
      <w:r w:rsidRPr="00B33DEB">
        <w:rPr>
          <w:rFonts w:ascii="Arial" w:hAnsi="Arial" w:cs="Arial"/>
          <w:b/>
        </w:rPr>
        <w:t>Bottom of back page</w:t>
      </w:r>
      <w:r w:rsidRPr="00B33DEB">
        <w:rPr>
          <w:rFonts w:ascii="Arial" w:hAnsi="Arial" w:cs="Arial"/>
        </w:rPr>
        <w:t xml:space="preserve"> (</w:t>
      </w:r>
      <w:r w:rsidR="003A509D" w:rsidRPr="00B33DEB">
        <w:rPr>
          <w:rFonts w:ascii="Arial" w:hAnsi="Arial" w:cs="Arial"/>
        </w:rPr>
        <w:t>update date</w:t>
      </w:r>
      <w:r w:rsidRPr="00B33DEB">
        <w:rPr>
          <w:rFonts w:ascii="Arial" w:hAnsi="Arial" w:cs="Arial"/>
        </w:rPr>
        <w:t>)</w:t>
      </w:r>
    </w:p>
    <w:p w:rsidR="003B42BC" w:rsidRPr="00B33DEB" w:rsidRDefault="003B42BC" w:rsidP="00C7305E">
      <w:pPr>
        <w:pStyle w:val="NoSpacing"/>
        <w:rPr>
          <w:rFonts w:ascii="Arial" w:hAnsi="Arial" w:cs="Arial"/>
        </w:rPr>
      </w:pPr>
    </w:p>
    <w:p w:rsidR="00096F03" w:rsidRPr="00B33DEB" w:rsidRDefault="008526B3" w:rsidP="00C7305E">
      <w:pPr>
        <w:pStyle w:val="NoSpacing"/>
        <w:rPr>
          <w:rStyle w:val="A8"/>
          <w:rFonts w:ascii="Arial" w:hAnsi="Arial" w:cs="Arial"/>
        </w:rPr>
      </w:pPr>
      <w:r w:rsidRPr="00B33DEB">
        <w:rPr>
          <w:rStyle w:val="A8"/>
          <w:rFonts w:ascii="Arial" w:hAnsi="Arial" w:cs="Arial"/>
        </w:rPr>
        <w:t>Further reading</w:t>
      </w:r>
    </w:p>
    <w:p w:rsidR="008526B3" w:rsidRPr="00B33DEB" w:rsidRDefault="008526B3" w:rsidP="00C7305E">
      <w:pPr>
        <w:pStyle w:val="NoSpacing"/>
        <w:rPr>
          <w:rFonts w:ascii="Arial" w:hAnsi="Arial" w:cs="Arial"/>
        </w:rPr>
      </w:pPr>
    </w:p>
    <w:p w:rsidR="008526B3" w:rsidRPr="00B33DEB" w:rsidRDefault="008526B3" w:rsidP="00C7305E">
      <w:pPr>
        <w:pStyle w:val="NoSpacing"/>
        <w:rPr>
          <w:rFonts w:ascii="Arial" w:hAnsi="Arial" w:cs="Arial"/>
        </w:rPr>
      </w:pPr>
      <w:r w:rsidRPr="00B33DEB">
        <w:rPr>
          <w:rFonts w:ascii="Arial" w:hAnsi="Arial" w:cs="Arial"/>
        </w:rPr>
        <w:t xml:space="preserve">GOES-R Overview: </w:t>
      </w:r>
      <w:hyperlink r:id="rId9" w:history="1">
        <w:r w:rsidRPr="00B33DEB">
          <w:rPr>
            <w:rStyle w:val="Hyperlink"/>
            <w:rFonts w:ascii="Arial" w:hAnsi="Arial" w:cs="Arial"/>
          </w:rPr>
          <w:t>http://goes-r.gov</w:t>
        </w:r>
      </w:hyperlink>
    </w:p>
    <w:p w:rsidR="00EC225D" w:rsidRPr="00B33DEB" w:rsidRDefault="00EC225D" w:rsidP="00C7305E">
      <w:pPr>
        <w:pStyle w:val="NoSpacing"/>
        <w:rPr>
          <w:rFonts w:ascii="Arial" w:hAnsi="Arial" w:cs="Arial"/>
        </w:rPr>
      </w:pPr>
    </w:p>
    <w:p w:rsidR="00EC225D" w:rsidRPr="00B33DEB" w:rsidRDefault="00EC225D" w:rsidP="00C7305E">
      <w:pPr>
        <w:pStyle w:val="NoSpacing"/>
        <w:rPr>
          <w:rFonts w:ascii="Arial" w:hAnsi="Arial" w:cs="Arial"/>
        </w:rPr>
      </w:pPr>
      <w:r w:rsidRPr="00B33DEB">
        <w:rPr>
          <w:rFonts w:ascii="Arial" w:hAnsi="Arial" w:cs="Arial"/>
        </w:rPr>
        <w:t xml:space="preserve">ABI Bands Quick Information Guides: </w:t>
      </w:r>
      <w:hyperlink r:id="rId10" w:history="1">
        <w:r w:rsidRPr="00B33DEB">
          <w:rPr>
            <w:rStyle w:val="Hyperlink"/>
            <w:rFonts w:ascii="Arial" w:hAnsi="Arial" w:cs="Arial"/>
          </w:rPr>
          <w:t>http://www.goes-r.gov/education/ABI-bands-quick-info.html</w:t>
        </w:r>
      </w:hyperlink>
    </w:p>
    <w:p w:rsidR="00EC225D" w:rsidRPr="00B33DEB" w:rsidRDefault="00EC225D" w:rsidP="00C7305E">
      <w:pPr>
        <w:pStyle w:val="NoSpacing"/>
        <w:rPr>
          <w:rFonts w:ascii="Arial" w:hAnsi="Arial" w:cs="Arial"/>
        </w:rPr>
      </w:pPr>
    </w:p>
    <w:p w:rsidR="0046165C" w:rsidRPr="00B33DEB" w:rsidRDefault="00045FD2" w:rsidP="00C7305E">
      <w:pPr>
        <w:pStyle w:val="NoSpacing"/>
        <w:rPr>
          <w:rFonts w:ascii="Arial" w:hAnsi="Arial" w:cs="Arial"/>
        </w:rPr>
      </w:pPr>
      <w:r w:rsidRPr="00B33DEB">
        <w:rPr>
          <w:rFonts w:ascii="Arial" w:hAnsi="Arial" w:cs="Arial"/>
        </w:rPr>
        <w:t>CIMSS Fog Product Examples blog</w:t>
      </w:r>
      <w:r w:rsidR="0046165C" w:rsidRPr="00B33DEB">
        <w:rPr>
          <w:rFonts w:ascii="Arial" w:hAnsi="Arial" w:cs="Arial"/>
        </w:rPr>
        <w:t xml:space="preserve">: </w:t>
      </w:r>
      <w:r w:rsidRPr="00B33DEB">
        <w:rPr>
          <w:rFonts w:ascii="Arial" w:hAnsi="Arial" w:cs="Arial"/>
        </w:rPr>
        <w:t>http://fusedfog.ssec.wisc.edu/</w:t>
      </w:r>
    </w:p>
    <w:p w:rsidR="00033741" w:rsidRPr="00B33DEB" w:rsidRDefault="00033741" w:rsidP="00C7305E">
      <w:pPr>
        <w:pStyle w:val="NoSpacing"/>
        <w:rPr>
          <w:rFonts w:ascii="Arial" w:hAnsi="Arial" w:cs="Arial"/>
        </w:rPr>
      </w:pPr>
    </w:p>
    <w:p w:rsidR="00045FD2" w:rsidRPr="00B33DEB" w:rsidRDefault="001416B6" w:rsidP="00C7305E">
      <w:pPr>
        <w:pStyle w:val="NoSpacing"/>
        <w:rPr>
          <w:rFonts w:ascii="Arial" w:hAnsi="Arial" w:cs="Arial"/>
        </w:rPr>
      </w:pPr>
      <w:r w:rsidRPr="00B33DEB">
        <w:rPr>
          <w:rFonts w:ascii="Arial" w:hAnsi="Arial" w:cs="Arial"/>
        </w:rPr>
        <w:t>CIMSS Satellite Blog</w:t>
      </w:r>
      <w:r w:rsidR="00045FD2" w:rsidRPr="00B33DEB">
        <w:rPr>
          <w:rFonts w:ascii="Arial" w:hAnsi="Arial" w:cs="Arial"/>
        </w:rPr>
        <w:t xml:space="preserve">: </w:t>
      </w:r>
      <w:r w:rsidRPr="00B33DEB">
        <w:rPr>
          <w:rFonts w:ascii="Arial" w:hAnsi="Arial" w:cs="Arial"/>
        </w:rPr>
        <w:t>http://cimss.ssec.wisc.edu/goes/blog/archives/category/fog-detection</w:t>
      </w:r>
    </w:p>
    <w:p w:rsidR="00045FD2" w:rsidRPr="00B33DEB" w:rsidRDefault="00045FD2" w:rsidP="00C7305E">
      <w:pPr>
        <w:pStyle w:val="NoSpacing"/>
        <w:rPr>
          <w:rFonts w:ascii="Arial" w:hAnsi="Arial" w:cs="Arial"/>
        </w:rPr>
      </w:pPr>
    </w:p>
    <w:p w:rsidR="003A509D" w:rsidRPr="00B33DEB" w:rsidRDefault="003A509D" w:rsidP="003A509D">
      <w:pPr>
        <w:rPr>
          <w:rFonts w:ascii="Arial" w:hAnsi="Arial" w:cs="Arial"/>
        </w:rPr>
      </w:pPr>
      <w:r w:rsidRPr="00B33DEB">
        <w:rPr>
          <w:rFonts w:ascii="Arial" w:hAnsi="Arial" w:cs="Arial"/>
        </w:rPr>
        <w:t xml:space="preserve">GOES-R COMET training: </w:t>
      </w:r>
      <w:hyperlink r:id="rId11" w:history="1">
        <w:r w:rsidRPr="00B33DEB">
          <w:rPr>
            <w:rStyle w:val="Hyperlink"/>
            <w:rFonts w:ascii="Arial" w:hAnsi="Arial" w:cs="Arial"/>
          </w:rPr>
          <w:t>http://www.goes-r.gov/users/training/comet.html</w:t>
        </w:r>
      </w:hyperlink>
    </w:p>
    <w:p w:rsidR="001358CD" w:rsidRPr="00B33DEB" w:rsidRDefault="001358CD" w:rsidP="001358CD">
      <w:pPr>
        <w:spacing w:after="0" w:line="240" w:lineRule="auto"/>
        <w:rPr>
          <w:rFonts w:ascii="Arial" w:eastAsia="Times New Roman" w:hAnsi="Arial" w:cs="Arial"/>
          <w:szCs w:val="29"/>
        </w:rPr>
      </w:pPr>
      <w:r w:rsidRPr="00B33DEB">
        <w:rPr>
          <w:rFonts w:ascii="Arial" w:eastAsia="Times New Roman" w:hAnsi="Arial" w:cs="Arial"/>
        </w:rPr>
        <w:t xml:space="preserve">GOES-R acronyms: </w:t>
      </w:r>
      <w:r w:rsidR="008526B3" w:rsidRPr="00B33DEB">
        <w:rPr>
          <w:rFonts w:ascii="Arial" w:eastAsia="Times New Roman" w:hAnsi="Arial" w:cs="Arial"/>
        </w:rPr>
        <w:t xml:space="preserve"> </w:t>
      </w:r>
      <w:hyperlink r:id="rId12" w:history="1">
        <w:r w:rsidR="004964E1" w:rsidRPr="00B33DEB">
          <w:rPr>
            <w:rStyle w:val="Hyperlink"/>
            <w:rFonts w:ascii="Arial" w:eastAsia="Times New Roman" w:hAnsi="Arial" w:cs="Arial"/>
            <w:szCs w:val="29"/>
          </w:rPr>
          <w:t>http://www.goes-r.gov/resources/acronyms.html</w:t>
        </w:r>
      </w:hyperlink>
    </w:p>
    <w:p w:rsidR="00EC225D" w:rsidRDefault="00EC225D" w:rsidP="001358CD">
      <w:pPr>
        <w:spacing w:after="0" w:line="240" w:lineRule="auto"/>
        <w:rPr>
          <w:rFonts w:ascii="Arial" w:eastAsia="Times New Roman" w:hAnsi="Arial" w:cs="Arial"/>
          <w:szCs w:val="29"/>
        </w:rPr>
      </w:pPr>
    </w:p>
    <w:p w:rsidR="004964E1" w:rsidRPr="008526B3" w:rsidRDefault="004964E1" w:rsidP="001358CD">
      <w:pPr>
        <w:spacing w:after="0" w:line="240" w:lineRule="auto"/>
        <w:rPr>
          <w:rFonts w:ascii="Arial" w:eastAsia="Times New Roman" w:hAnsi="Arial" w:cs="Arial"/>
        </w:rPr>
      </w:pPr>
    </w:p>
    <w:sectPr w:rsidR="004964E1" w:rsidRPr="008526B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Myriad Pro">
    <w:altName w:val="Myriad Pro"/>
    <w:charset w:val="00"/>
    <w:family w:val="auto"/>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D4D1917"/>
    <w:multiLevelType w:val="hybridMultilevel"/>
    <w:tmpl w:val="A6FED30C"/>
    <w:lvl w:ilvl="0" w:tplc="9CC477F0">
      <w:start w:val="8"/>
      <w:numFmt w:val="bullet"/>
      <w:lvlText w:val=""/>
      <w:lvlJc w:val="left"/>
      <w:pPr>
        <w:ind w:left="720" w:hanging="360"/>
      </w:pPr>
      <w:rPr>
        <w:rFonts w:ascii="Wingdings" w:eastAsiaTheme="minorHAns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4440"/>
    <w:rsid w:val="000049B5"/>
    <w:rsid w:val="00004A33"/>
    <w:rsid w:val="00005A97"/>
    <w:rsid w:val="0002562E"/>
    <w:rsid w:val="00025EB1"/>
    <w:rsid w:val="00032E9E"/>
    <w:rsid w:val="00033741"/>
    <w:rsid w:val="000441CF"/>
    <w:rsid w:val="00045FD2"/>
    <w:rsid w:val="00076DBC"/>
    <w:rsid w:val="000811C1"/>
    <w:rsid w:val="00096F03"/>
    <w:rsid w:val="000A70F3"/>
    <w:rsid w:val="000D3BC3"/>
    <w:rsid w:val="000E08EF"/>
    <w:rsid w:val="000F0CCB"/>
    <w:rsid w:val="0010038A"/>
    <w:rsid w:val="0012718A"/>
    <w:rsid w:val="001358CD"/>
    <w:rsid w:val="001416B6"/>
    <w:rsid w:val="00153BBD"/>
    <w:rsid w:val="00161F2D"/>
    <w:rsid w:val="00162886"/>
    <w:rsid w:val="00163900"/>
    <w:rsid w:val="0017778C"/>
    <w:rsid w:val="0018569A"/>
    <w:rsid w:val="001E2764"/>
    <w:rsid w:val="001F052F"/>
    <w:rsid w:val="00217326"/>
    <w:rsid w:val="002432A5"/>
    <w:rsid w:val="0024423E"/>
    <w:rsid w:val="00276522"/>
    <w:rsid w:val="002A5086"/>
    <w:rsid w:val="002D2253"/>
    <w:rsid w:val="002E6501"/>
    <w:rsid w:val="00311E5B"/>
    <w:rsid w:val="00317956"/>
    <w:rsid w:val="00325376"/>
    <w:rsid w:val="00331E8A"/>
    <w:rsid w:val="0033210D"/>
    <w:rsid w:val="00333060"/>
    <w:rsid w:val="00335466"/>
    <w:rsid w:val="00342C29"/>
    <w:rsid w:val="003768DC"/>
    <w:rsid w:val="00390F10"/>
    <w:rsid w:val="003A509D"/>
    <w:rsid w:val="003A6216"/>
    <w:rsid w:val="003B42BC"/>
    <w:rsid w:val="003D4440"/>
    <w:rsid w:val="003D5893"/>
    <w:rsid w:val="003E1A50"/>
    <w:rsid w:val="003E32A7"/>
    <w:rsid w:val="00406E3B"/>
    <w:rsid w:val="00425FD4"/>
    <w:rsid w:val="004356E1"/>
    <w:rsid w:val="0044205A"/>
    <w:rsid w:val="0046165C"/>
    <w:rsid w:val="004651DE"/>
    <w:rsid w:val="0046553D"/>
    <w:rsid w:val="00467268"/>
    <w:rsid w:val="00467AB7"/>
    <w:rsid w:val="00490C3D"/>
    <w:rsid w:val="00490DBC"/>
    <w:rsid w:val="004964E1"/>
    <w:rsid w:val="004C72F0"/>
    <w:rsid w:val="004D11F0"/>
    <w:rsid w:val="004D404E"/>
    <w:rsid w:val="004E6A8D"/>
    <w:rsid w:val="004F045D"/>
    <w:rsid w:val="00511F4E"/>
    <w:rsid w:val="00532416"/>
    <w:rsid w:val="00566344"/>
    <w:rsid w:val="00576611"/>
    <w:rsid w:val="00582225"/>
    <w:rsid w:val="005B349F"/>
    <w:rsid w:val="005D5FAB"/>
    <w:rsid w:val="005D6796"/>
    <w:rsid w:val="00632098"/>
    <w:rsid w:val="00636A33"/>
    <w:rsid w:val="006527C7"/>
    <w:rsid w:val="006A00AD"/>
    <w:rsid w:val="006C18AA"/>
    <w:rsid w:val="006C356C"/>
    <w:rsid w:val="006F6511"/>
    <w:rsid w:val="007216C7"/>
    <w:rsid w:val="00795A2A"/>
    <w:rsid w:val="007966E2"/>
    <w:rsid w:val="007B72AC"/>
    <w:rsid w:val="007F47D9"/>
    <w:rsid w:val="00833967"/>
    <w:rsid w:val="00840AED"/>
    <w:rsid w:val="00844F70"/>
    <w:rsid w:val="00845A9C"/>
    <w:rsid w:val="0085204F"/>
    <w:rsid w:val="008526B3"/>
    <w:rsid w:val="00857680"/>
    <w:rsid w:val="0086780E"/>
    <w:rsid w:val="00884BD7"/>
    <w:rsid w:val="008939BF"/>
    <w:rsid w:val="00893C7C"/>
    <w:rsid w:val="008A1DDC"/>
    <w:rsid w:val="008B7112"/>
    <w:rsid w:val="008B7A49"/>
    <w:rsid w:val="008C6103"/>
    <w:rsid w:val="009254FF"/>
    <w:rsid w:val="009A45DE"/>
    <w:rsid w:val="009A6D3B"/>
    <w:rsid w:val="009C40D6"/>
    <w:rsid w:val="009D2B84"/>
    <w:rsid w:val="009E1715"/>
    <w:rsid w:val="00A01102"/>
    <w:rsid w:val="00A262F7"/>
    <w:rsid w:val="00A6726F"/>
    <w:rsid w:val="00A738E0"/>
    <w:rsid w:val="00A76A7A"/>
    <w:rsid w:val="00A80D22"/>
    <w:rsid w:val="00A81725"/>
    <w:rsid w:val="00A95E3C"/>
    <w:rsid w:val="00AA1C0F"/>
    <w:rsid w:val="00AE58CC"/>
    <w:rsid w:val="00AF1F57"/>
    <w:rsid w:val="00B0018E"/>
    <w:rsid w:val="00B33DEB"/>
    <w:rsid w:val="00B4582C"/>
    <w:rsid w:val="00B54995"/>
    <w:rsid w:val="00B557D1"/>
    <w:rsid w:val="00B55C6B"/>
    <w:rsid w:val="00B55D6E"/>
    <w:rsid w:val="00B65A95"/>
    <w:rsid w:val="00C53789"/>
    <w:rsid w:val="00C640E3"/>
    <w:rsid w:val="00C7305E"/>
    <w:rsid w:val="00C81C9A"/>
    <w:rsid w:val="00C979E3"/>
    <w:rsid w:val="00CB6E7B"/>
    <w:rsid w:val="00CD5113"/>
    <w:rsid w:val="00D154CE"/>
    <w:rsid w:val="00D25E57"/>
    <w:rsid w:val="00D36B6C"/>
    <w:rsid w:val="00D43303"/>
    <w:rsid w:val="00D76011"/>
    <w:rsid w:val="00D86720"/>
    <w:rsid w:val="00DC0F68"/>
    <w:rsid w:val="00DD159F"/>
    <w:rsid w:val="00DD38CC"/>
    <w:rsid w:val="00E11C4A"/>
    <w:rsid w:val="00E60DC3"/>
    <w:rsid w:val="00E828A1"/>
    <w:rsid w:val="00EC225D"/>
    <w:rsid w:val="00ED5AC6"/>
    <w:rsid w:val="00EE72CA"/>
    <w:rsid w:val="00F04658"/>
    <w:rsid w:val="00F11E79"/>
    <w:rsid w:val="00F306D6"/>
    <w:rsid w:val="00F91EBF"/>
    <w:rsid w:val="00F963C1"/>
    <w:rsid w:val="00FD09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D44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4440"/>
    <w:rPr>
      <w:rFonts w:ascii="Tahoma" w:hAnsi="Tahoma" w:cs="Tahoma"/>
      <w:sz w:val="16"/>
      <w:szCs w:val="16"/>
    </w:rPr>
  </w:style>
  <w:style w:type="character" w:customStyle="1" w:styleId="A0">
    <w:name w:val="A0"/>
    <w:uiPriority w:val="99"/>
    <w:rsid w:val="003D4440"/>
    <w:rPr>
      <w:rFonts w:cs="Myriad Pro"/>
      <w:color w:val="211D1E"/>
      <w:sz w:val="22"/>
      <w:szCs w:val="22"/>
    </w:rPr>
  </w:style>
  <w:style w:type="character" w:styleId="Hyperlink">
    <w:name w:val="Hyperlink"/>
    <w:basedOn w:val="DefaultParagraphFont"/>
    <w:uiPriority w:val="99"/>
    <w:unhideWhenUsed/>
    <w:rsid w:val="00B54995"/>
    <w:rPr>
      <w:color w:val="0000FF" w:themeColor="hyperlink"/>
      <w:u w:val="single"/>
    </w:rPr>
  </w:style>
  <w:style w:type="paragraph" w:styleId="NoSpacing">
    <w:name w:val="No Spacing"/>
    <w:uiPriority w:val="1"/>
    <w:qFormat/>
    <w:rsid w:val="000F0CCB"/>
    <w:pPr>
      <w:spacing w:after="0" w:line="240" w:lineRule="auto"/>
    </w:pPr>
  </w:style>
  <w:style w:type="character" w:customStyle="1" w:styleId="A8">
    <w:name w:val="A8"/>
    <w:uiPriority w:val="99"/>
    <w:rsid w:val="008526B3"/>
    <w:rPr>
      <w:rFonts w:cs="Myriad Pro"/>
      <w:b/>
      <w:bCs/>
      <w:color w:val="211D1E"/>
      <w:sz w:val="23"/>
      <w:szCs w:val="23"/>
    </w:rPr>
  </w:style>
  <w:style w:type="character" w:styleId="FollowedHyperlink">
    <w:name w:val="FollowedHyperlink"/>
    <w:basedOn w:val="DefaultParagraphFont"/>
    <w:uiPriority w:val="99"/>
    <w:semiHidden/>
    <w:unhideWhenUsed/>
    <w:rsid w:val="00276522"/>
    <w:rPr>
      <w:color w:val="800080" w:themeColor="followedHyperlink"/>
      <w:u w:val="single"/>
    </w:rPr>
  </w:style>
  <w:style w:type="character" w:customStyle="1" w:styleId="WW8Num3z0">
    <w:name w:val="WW8Num3z0"/>
    <w:rsid w:val="00467268"/>
    <w:rPr>
      <w:rFonts w:ascii="Arial Unicode MS" w:hAnsi="Arial Unicode MS"/>
    </w:rPr>
  </w:style>
  <w:style w:type="paragraph" w:styleId="NormalWeb">
    <w:name w:val="Normal (Web)"/>
    <w:basedOn w:val="Normal"/>
    <w:uiPriority w:val="99"/>
    <w:semiHidden/>
    <w:unhideWhenUsed/>
    <w:rsid w:val="009A6D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caption-text">
    <w:name w:val="wp-caption-text"/>
    <w:basedOn w:val="Normal"/>
    <w:rsid w:val="0046165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416B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D44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4440"/>
    <w:rPr>
      <w:rFonts w:ascii="Tahoma" w:hAnsi="Tahoma" w:cs="Tahoma"/>
      <w:sz w:val="16"/>
      <w:szCs w:val="16"/>
    </w:rPr>
  </w:style>
  <w:style w:type="character" w:customStyle="1" w:styleId="A0">
    <w:name w:val="A0"/>
    <w:uiPriority w:val="99"/>
    <w:rsid w:val="003D4440"/>
    <w:rPr>
      <w:rFonts w:cs="Myriad Pro"/>
      <w:color w:val="211D1E"/>
      <w:sz w:val="22"/>
      <w:szCs w:val="22"/>
    </w:rPr>
  </w:style>
  <w:style w:type="character" w:styleId="Hyperlink">
    <w:name w:val="Hyperlink"/>
    <w:basedOn w:val="DefaultParagraphFont"/>
    <w:uiPriority w:val="99"/>
    <w:unhideWhenUsed/>
    <w:rsid w:val="00B54995"/>
    <w:rPr>
      <w:color w:val="0000FF" w:themeColor="hyperlink"/>
      <w:u w:val="single"/>
    </w:rPr>
  </w:style>
  <w:style w:type="paragraph" w:styleId="NoSpacing">
    <w:name w:val="No Spacing"/>
    <w:uiPriority w:val="1"/>
    <w:qFormat/>
    <w:rsid w:val="000F0CCB"/>
    <w:pPr>
      <w:spacing w:after="0" w:line="240" w:lineRule="auto"/>
    </w:pPr>
  </w:style>
  <w:style w:type="character" w:customStyle="1" w:styleId="A8">
    <w:name w:val="A8"/>
    <w:uiPriority w:val="99"/>
    <w:rsid w:val="008526B3"/>
    <w:rPr>
      <w:rFonts w:cs="Myriad Pro"/>
      <w:b/>
      <w:bCs/>
      <w:color w:val="211D1E"/>
      <w:sz w:val="23"/>
      <w:szCs w:val="23"/>
    </w:rPr>
  </w:style>
  <w:style w:type="character" w:styleId="FollowedHyperlink">
    <w:name w:val="FollowedHyperlink"/>
    <w:basedOn w:val="DefaultParagraphFont"/>
    <w:uiPriority w:val="99"/>
    <w:semiHidden/>
    <w:unhideWhenUsed/>
    <w:rsid w:val="00276522"/>
    <w:rPr>
      <w:color w:val="800080" w:themeColor="followedHyperlink"/>
      <w:u w:val="single"/>
    </w:rPr>
  </w:style>
  <w:style w:type="character" w:customStyle="1" w:styleId="WW8Num3z0">
    <w:name w:val="WW8Num3z0"/>
    <w:rsid w:val="00467268"/>
    <w:rPr>
      <w:rFonts w:ascii="Arial Unicode MS" w:hAnsi="Arial Unicode MS"/>
    </w:rPr>
  </w:style>
  <w:style w:type="paragraph" w:styleId="NormalWeb">
    <w:name w:val="Normal (Web)"/>
    <w:basedOn w:val="Normal"/>
    <w:uiPriority w:val="99"/>
    <w:semiHidden/>
    <w:unhideWhenUsed/>
    <w:rsid w:val="009A6D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caption-text">
    <w:name w:val="wp-caption-text"/>
    <w:basedOn w:val="Normal"/>
    <w:rsid w:val="0046165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416B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91496">
      <w:bodyDiv w:val="1"/>
      <w:marLeft w:val="0"/>
      <w:marRight w:val="0"/>
      <w:marTop w:val="0"/>
      <w:marBottom w:val="0"/>
      <w:divBdr>
        <w:top w:val="none" w:sz="0" w:space="0" w:color="auto"/>
        <w:left w:val="none" w:sz="0" w:space="0" w:color="auto"/>
        <w:bottom w:val="none" w:sz="0" w:space="0" w:color="auto"/>
        <w:right w:val="none" w:sz="0" w:space="0" w:color="auto"/>
      </w:divBdr>
      <w:divsChild>
        <w:div w:id="259145279">
          <w:marLeft w:val="0"/>
          <w:marRight w:val="0"/>
          <w:marTop w:val="0"/>
          <w:marBottom w:val="0"/>
          <w:divBdr>
            <w:top w:val="none" w:sz="0" w:space="0" w:color="auto"/>
            <w:left w:val="none" w:sz="0" w:space="0" w:color="auto"/>
            <w:bottom w:val="none" w:sz="0" w:space="0" w:color="auto"/>
            <w:right w:val="none" w:sz="0" w:space="0" w:color="auto"/>
          </w:divBdr>
        </w:div>
        <w:div w:id="1883326112">
          <w:marLeft w:val="0"/>
          <w:marRight w:val="0"/>
          <w:marTop w:val="0"/>
          <w:marBottom w:val="0"/>
          <w:divBdr>
            <w:top w:val="none" w:sz="0" w:space="0" w:color="auto"/>
            <w:left w:val="none" w:sz="0" w:space="0" w:color="auto"/>
            <w:bottom w:val="none" w:sz="0" w:space="0" w:color="auto"/>
            <w:right w:val="none" w:sz="0" w:space="0" w:color="auto"/>
          </w:divBdr>
        </w:div>
      </w:divsChild>
    </w:div>
    <w:div w:id="133108337">
      <w:bodyDiv w:val="1"/>
      <w:marLeft w:val="0"/>
      <w:marRight w:val="0"/>
      <w:marTop w:val="0"/>
      <w:marBottom w:val="0"/>
      <w:divBdr>
        <w:top w:val="none" w:sz="0" w:space="0" w:color="auto"/>
        <w:left w:val="none" w:sz="0" w:space="0" w:color="auto"/>
        <w:bottom w:val="none" w:sz="0" w:space="0" w:color="auto"/>
        <w:right w:val="none" w:sz="0" w:space="0" w:color="auto"/>
      </w:divBdr>
      <w:divsChild>
        <w:div w:id="888496241">
          <w:marLeft w:val="0"/>
          <w:marRight w:val="0"/>
          <w:marTop w:val="0"/>
          <w:marBottom w:val="0"/>
          <w:divBdr>
            <w:top w:val="none" w:sz="0" w:space="0" w:color="auto"/>
            <w:left w:val="none" w:sz="0" w:space="0" w:color="auto"/>
            <w:bottom w:val="none" w:sz="0" w:space="0" w:color="auto"/>
            <w:right w:val="none" w:sz="0" w:space="0" w:color="auto"/>
          </w:divBdr>
        </w:div>
        <w:div w:id="1713991701">
          <w:marLeft w:val="0"/>
          <w:marRight w:val="0"/>
          <w:marTop w:val="0"/>
          <w:marBottom w:val="0"/>
          <w:divBdr>
            <w:top w:val="none" w:sz="0" w:space="0" w:color="auto"/>
            <w:left w:val="none" w:sz="0" w:space="0" w:color="auto"/>
            <w:bottom w:val="none" w:sz="0" w:space="0" w:color="auto"/>
            <w:right w:val="none" w:sz="0" w:space="0" w:color="auto"/>
          </w:divBdr>
        </w:div>
        <w:div w:id="1771242497">
          <w:marLeft w:val="0"/>
          <w:marRight w:val="0"/>
          <w:marTop w:val="0"/>
          <w:marBottom w:val="0"/>
          <w:divBdr>
            <w:top w:val="none" w:sz="0" w:space="0" w:color="auto"/>
            <w:left w:val="none" w:sz="0" w:space="0" w:color="auto"/>
            <w:bottom w:val="none" w:sz="0" w:space="0" w:color="auto"/>
            <w:right w:val="none" w:sz="0" w:space="0" w:color="auto"/>
          </w:divBdr>
        </w:div>
      </w:divsChild>
    </w:div>
    <w:div w:id="387077268">
      <w:bodyDiv w:val="1"/>
      <w:marLeft w:val="0"/>
      <w:marRight w:val="0"/>
      <w:marTop w:val="0"/>
      <w:marBottom w:val="0"/>
      <w:divBdr>
        <w:top w:val="none" w:sz="0" w:space="0" w:color="auto"/>
        <w:left w:val="none" w:sz="0" w:space="0" w:color="auto"/>
        <w:bottom w:val="none" w:sz="0" w:space="0" w:color="auto"/>
        <w:right w:val="none" w:sz="0" w:space="0" w:color="auto"/>
      </w:divBdr>
    </w:div>
    <w:div w:id="461701604">
      <w:bodyDiv w:val="1"/>
      <w:marLeft w:val="0"/>
      <w:marRight w:val="0"/>
      <w:marTop w:val="0"/>
      <w:marBottom w:val="0"/>
      <w:divBdr>
        <w:top w:val="none" w:sz="0" w:space="0" w:color="auto"/>
        <w:left w:val="none" w:sz="0" w:space="0" w:color="auto"/>
        <w:bottom w:val="none" w:sz="0" w:space="0" w:color="auto"/>
        <w:right w:val="none" w:sz="0" w:space="0" w:color="auto"/>
      </w:divBdr>
    </w:div>
    <w:div w:id="585192525">
      <w:bodyDiv w:val="1"/>
      <w:marLeft w:val="0"/>
      <w:marRight w:val="0"/>
      <w:marTop w:val="0"/>
      <w:marBottom w:val="0"/>
      <w:divBdr>
        <w:top w:val="none" w:sz="0" w:space="0" w:color="auto"/>
        <w:left w:val="none" w:sz="0" w:space="0" w:color="auto"/>
        <w:bottom w:val="none" w:sz="0" w:space="0" w:color="auto"/>
        <w:right w:val="none" w:sz="0" w:space="0" w:color="auto"/>
      </w:divBdr>
      <w:divsChild>
        <w:div w:id="228468970">
          <w:marLeft w:val="547"/>
          <w:marRight w:val="0"/>
          <w:marTop w:val="96"/>
          <w:marBottom w:val="0"/>
          <w:divBdr>
            <w:top w:val="none" w:sz="0" w:space="0" w:color="auto"/>
            <w:left w:val="none" w:sz="0" w:space="0" w:color="auto"/>
            <w:bottom w:val="none" w:sz="0" w:space="0" w:color="auto"/>
            <w:right w:val="none" w:sz="0" w:space="0" w:color="auto"/>
          </w:divBdr>
        </w:div>
      </w:divsChild>
    </w:div>
    <w:div w:id="689912847">
      <w:bodyDiv w:val="1"/>
      <w:marLeft w:val="0"/>
      <w:marRight w:val="0"/>
      <w:marTop w:val="0"/>
      <w:marBottom w:val="0"/>
      <w:divBdr>
        <w:top w:val="none" w:sz="0" w:space="0" w:color="auto"/>
        <w:left w:val="none" w:sz="0" w:space="0" w:color="auto"/>
        <w:bottom w:val="none" w:sz="0" w:space="0" w:color="auto"/>
        <w:right w:val="none" w:sz="0" w:space="0" w:color="auto"/>
      </w:divBdr>
      <w:divsChild>
        <w:div w:id="119149247">
          <w:marLeft w:val="0"/>
          <w:marRight w:val="0"/>
          <w:marTop w:val="0"/>
          <w:marBottom w:val="0"/>
          <w:divBdr>
            <w:top w:val="none" w:sz="0" w:space="0" w:color="auto"/>
            <w:left w:val="none" w:sz="0" w:space="0" w:color="auto"/>
            <w:bottom w:val="none" w:sz="0" w:space="0" w:color="auto"/>
            <w:right w:val="none" w:sz="0" w:space="0" w:color="auto"/>
          </w:divBdr>
        </w:div>
        <w:div w:id="676888236">
          <w:marLeft w:val="0"/>
          <w:marRight w:val="0"/>
          <w:marTop w:val="0"/>
          <w:marBottom w:val="0"/>
          <w:divBdr>
            <w:top w:val="none" w:sz="0" w:space="0" w:color="auto"/>
            <w:left w:val="none" w:sz="0" w:space="0" w:color="auto"/>
            <w:bottom w:val="none" w:sz="0" w:space="0" w:color="auto"/>
            <w:right w:val="none" w:sz="0" w:space="0" w:color="auto"/>
          </w:divBdr>
        </w:div>
        <w:div w:id="734932219">
          <w:marLeft w:val="0"/>
          <w:marRight w:val="0"/>
          <w:marTop w:val="0"/>
          <w:marBottom w:val="0"/>
          <w:divBdr>
            <w:top w:val="none" w:sz="0" w:space="0" w:color="auto"/>
            <w:left w:val="none" w:sz="0" w:space="0" w:color="auto"/>
            <w:bottom w:val="none" w:sz="0" w:space="0" w:color="auto"/>
            <w:right w:val="none" w:sz="0" w:space="0" w:color="auto"/>
          </w:divBdr>
        </w:div>
        <w:div w:id="764150195">
          <w:marLeft w:val="0"/>
          <w:marRight w:val="0"/>
          <w:marTop w:val="0"/>
          <w:marBottom w:val="0"/>
          <w:divBdr>
            <w:top w:val="none" w:sz="0" w:space="0" w:color="auto"/>
            <w:left w:val="none" w:sz="0" w:space="0" w:color="auto"/>
            <w:bottom w:val="none" w:sz="0" w:space="0" w:color="auto"/>
            <w:right w:val="none" w:sz="0" w:space="0" w:color="auto"/>
          </w:divBdr>
        </w:div>
        <w:div w:id="1193688952">
          <w:marLeft w:val="0"/>
          <w:marRight w:val="0"/>
          <w:marTop w:val="0"/>
          <w:marBottom w:val="0"/>
          <w:divBdr>
            <w:top w:val="none" w:sz="0" w:space="0" w:color="auto"/>
            <w:left w:val="none" w:sz="0" w:space="0" w:color="auto"/>
            <w:bottom w:val="none" w:sz="0" w:space="0" w:color="auto"/>
            <w:right w:val="none" w:sz="0" w:space="0" w:color="auto"/>
          </w:divBdr>
        </w:div>
      </w:divsChild>
    </w:div>
    <w:div w:id="816259335">
      <w:bodyDiv w:val="1"/>
      <w:marLeft w:val="0"/>
      <w:marRight w:val="0"/>
      <w:marTop w:val="0"/>
      <w:marBottom w:val="0"/>
      <w:divBdr>
        <w:top w:val="none" w:sz="0" w:space="0" w:color="auto"/>
        <w:left w:val="none" w:sz="0" w:space="0" w:color="auto"/>
        <w:bottom w:val="none" w:sz="0" w:space="0" w:color="auto"/>
        <w:right w:val="none" w:sz="0" w:space="0" w:color="auto"/>
      </w:divBdr>
      <w:divsChild>
        <w:div w:id="627200709">
          <w:marLeft w:val="0"/>
          <w:marRight w:val="0"/>
          <w:marTop w:val="0"/>
          <w:marBottom w:val="0"/>
          <w:divBdr>
            <w:top w:val="none" w:sz="0" w:space="0" w:color="auto"/>
            <w:left w:val="none" w:sz="0" w:space="0" w:color="auto"/>
            <w:bottom w:val="none" w:sz="0" w:space="0" w:color="auto"/>
            <w:right w:val="none" w:sz="0" w:space="0" w:color="auto"/>
          </w:divBdr>
        </w:div>
        <w:div w:id="972368036">
          <w:marLeft w:val="0"/>
          <w:marRight w:val="0"/>
          <w:marTop w:val="0"/>
          <w:marBottom w:val="0"/>
          <w:divBdr>
            <w:top w:val="none" w:sz="0" w:space="0" w:color="auto"/>
            <w:left w:val="none" w:sz="0" w:space="0" w:color="auto"/>
            <w:bottom w:val="none" w:sz="0" w:space="0" w:color="auto"/>
            <w:right w:val="none" w:sz="0" w:space="0" w:color="auto"/>
          </w:divBdr>
        </w:div>
        <w:div w:id="982077880">
          <w:marLeft w:val="0"/>
          <w:marRight w:val="0"/>
          <w:marTop w:val="0"/>
          <w:marBottom w:val="0"/>
          <w:divBdr>
            <w:top w:val="none" w:sz="0" w:space="0" w:color="auto"/>
            <w:left w:val="none" w:sz="0" w:space="0" w:color="auto"/>
            <w:bottom w:val="none" w:sz="0" w:space="0" w:color="auto"/>
            <w:right w:val="none" w:sz="0" w:space="0" w:color="auto"/>
          </w:divBdr>
        </w:div>
        <w:div w:id="1145584279">
          <w:marLeft w:val="0"/>
          <w:marRight w:val="0"/>
          <w:marTop w:val="0"/>
          <w:marBottom w:val="0"/>
          <w:divBdr>
            <w:top w:val="none" w:sz="0" w:space="0" w:color="auto"/>
            <w:left w:val="none" w:sz="0" w:space="0" w:color="auto"/>
            <w:bottom w:val="none" w:sz="0" w:space="0" w:color="auto"/>
            <w:right w:val="none" w:sz="0" w:space="0" w:color="auto"/>
          </w:divBdr>
        </w:div>
        <w:div w:id="1282029901">
          <w:marLeft w:val="0"/>
          <w:marRight w:val="0"/>
          <w:marTop w:val="0"/>
          <w:marBottom w:val="0"/>
          <w:divBdr>
            <w:top w:val="none" w:sz="0" w:space="0" w:color="auto"/>
            <w:left w:val="none" w:sz="0" w:space="0" w:color="auto"/>
            <w:bottom w:val="none" w:sz="0" w:space="0" w:color="auto"/>
            <w:right w:val="none" w:sz="0" w:space="0" w:color="auto"/>
          </w:divBdr>
        </w:div>
        <w:div w:id="1446078803">
          <w:marLeft w:val="0"/>
          <w:marRight w:val="0"/>
          <w:marTop w:val="0"/>
          <w:marBottom w:val="0"/>
          <w:divBdr>
            <w:top w:val="none" w:sz="0" w:space="0" w:color="auto"/>
            <w:left w:val="none" w:sz="0" w:space="0" w:color="auto"/>
            <w:bottom w:val="none" w:sz="0" w:space="0" w:color="auto"/>
            <w:right w:val="none" w:sz="0" w:space="0" w:color="auto"/>
          </w:divBdr>
        </w:div>
        <w:div w:id="1467428400">
          <w:marLeft w:val="0"/>
          <w:marRight w:val="0"/>
          <w:marTop w:val="0"/>
          <w:marBottom w:val="0"/>
          <w:divBdr>
            <w:top w:val="none" w:sz="0" w:space="0" w:color="auto"/>
            <w:left w:val="none" w:sz="0" w:space="0" w:color="auto"/>
            <w:bottom w:val="none" w:sz="0" w:space="0" w:color="auto"/>
            <w:right w:val="none" w:sz="0" w:space="0" w:color="auto"/>
          </w:divBdr>
        </w:div>
        <w:div w:id="1496729267">
          <w:marLeft w:val="0"/>
          <w:marRight w:val="0"/>
          <w:marTop w:val="0"/>
          <w:marBottom w:val="0"/>
          <w:divBdr>
            <w:top w:val="none" w:sz="0" w:space="0" w:color="auto"/>
            <w:left w:val="none" w:sz="0" w:space="0" w:color="auto"/>
            <w:bottom w:val="none" w:sz="0" w:space="0" w:color="auto"/>
            <w:right w:val="none" w:sz="0" w:space="0" w:color="auto"/>
          </w:divBdr>
        </w:div>
        <w:div w:id="1644121942">
          <w:marLeft w:val="0"/>
          <w:marRight w:val="0"/>
          <w:marTop w:val="0"/>
          <w:marBottom w:val="0"/>
          <w:divBdr>
            <w:top w:val="none" w:sz="0" w:space="0" w:color="auto"/>
            <w:left w:val="none" w:sz="0" w:space="0" w:color="auto"/>
            <w:bottom w:val="none" w:sz="0" w:space="0" w:color="auto"/>
            <w:right w:val="none" w:sz="0" w:space="0" w:color="auto"/>
          </w:divBdr>
        </w:div>
        <w:div w:id="1953708905">
          <w:marLeft w:val="0"/>
          <w:marRight w:val="0"/>
          <w:marTop w:val="0"/>
          <w:marBottom w:val="0"/>
          <w:divBdr>
            <w:top w:val="none" w:sz="0" w:space="0" w:color="auto"/>
            <w:left w:val="none" w:sz="0" w:space="0" w:color="auto"/>
            <w:bottom w:val="none" w:sz="0" w:space="0" w:color="auto"/>
            <w:right w:val="none" w:sz="0" w:space="0" w:color="auto"/>
          </w:divBdr>
        </w:div>
        <w:div w:id="2071927896">
          <w:marLeft w:val="0"/>
          <w:marRight w:val="0"/>
          <w:marTop w:val="0"/>
          <w:marBottom w:val="0"/>
          <w:divBdr>
            <w:top w:val="none" w:sz="0" w:space="0" w:color="auto"/>
            <w:left w:val="none" w:sz="0" w:space="0" w:color="auto"/>
            <w:bottom w:val="none" w:sz="0" w:space="0" w:color="auto"/>
            <w:right w:val="none" w:sz="0" w:space="0" w:color="auto"/>
          </w:divBdr>
        </w:div>
      </w:divsChild>
    </w:div>
    <w:div w:id="1035541073">
      <w:bodyDiv w:val="1"/>
      <w:marLeft w:val="0"/>
      <w:marRight w:val="0"/>
      <w:marTop w:val="0"/>
      <w:marBottom w:val="0"/>
      <w:divBdr>
        <w:top w:val="none" w:sz="0" w:space="0" w:color="auto"/>
        <w:left w:val="none" w:sz="0" w:space="0" w:color="auto"/>
        <w:bottom w:val="none" w:sz="0" w:space="0" w:color="auto"/>
        <w:right w:val="none" w:sz="0" w:space="0" w:color="auto"/>
      </w:divBdr>
      <w:divsChild>
        <w:div w:id="10037079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72847106">
      <w:bodyDiv w:val="1"/>
      <w:marLeft w:val="0"/>
      <w:marRight w:val="0"/>
      <w:marTop w:val="0"/>
      <w:marBottom w:val="0"/>
      <w:divBdr>
        <w:top w:val="none" w:sz="0" w:space="0" w:color="auto"/>
        <w:left w:val="none" w:sz="0" w:space="0" w:color="auto"/>
        <w:bottom w:val="none" w:sz="0" w:space="0" w:color="auto"/>
        <w:right w:val="none" w:sz="0" w:space="0" w:color="auto"/>
      </w:divBdr>
    </w:div>
    <w:div w:id="1093360138">
      <w:bodyDiv w:val="1"/>
      <w:marLeft w:val="0"/>
      <w:marRight w:val="0"/>
      <w:marTop w:val="0"/>
      <w:marBottom w:val="0"/>
      <w:divBdr>
        <w:top w:val="none" w:sz="0" w:space="0" w:color="auto"/>
        <w:left w:val="none" w:sz="0" w:space="0" w:color="auto"/>
        <w:bottom w:val="none" w:sz="0" w:space="0" w:color="auto"/>
        <w:right w:val="none" w:sz="0" w:space="0" w:color="auto"/>
      </w:divBdr>
      <w:divsChild>
        <w:div w:id="575625635">
          <w:marLeft w:val="0"/>
          <w:marRight w:val="0"/>
          <w:marTop w:val="0"/>
          <w:marBottom w:val="0"/>
          <w:divBdr>
            <w:top w:val="none" w:sz="0" w:space="0" w:color="auto"/>
            <w:left w:val="none" w:sz="0" w:space="0" w:color="auto"/>
            <w:bottom w:val="none" w:sz="0" w:space="0" w:color="auto"/>
            <w:right w:val="none" w:sz="0" w:space="0" w:color="auto"/>
          </w:divBdr>
        </w:div>
        <w:div w:id="1726564617">
          <w:marLeft w:val="0"/>
          <w:marRight w:val="0"/>
          <w:marTop w:val="0"/>
          <w:marBottom w:val="0"/>
          <w:divBdr>
            <w:top w:val="none" w:sz="0" w:space="0" w:color="auto"/>
            <w:left w:val="none" w:sz="0" w:space="0" w:color="auto"/>
            <w:bottom w:val="none" w:sz="0" w:space="0" w:color="auto"/>
            <w:right w:val="none" w:sz="0" w:space="0" w:color="auto"/>
          </w:divBdr>
        </w:div>
        <w:div w:id="2022925039">
          <w:marLeft w:val="0"/>
          <w:marRight w:val="0"/>
          <w:marTop w:val="0"/>
          <w:marBottom w:val="0"/>
          <w:divBdr>
            <w:top w:val="none" w:sz="0" w:space="0" w:color="auto"/>
            <w:left w:val="none" w:sz="0" w:space="0" w:color="auto"/>
            <w:bottom w:val="none" w:sz="0" w:space="0" w:color="auto"/>
            <w:right w:val="none" w:sz="0" w:space="0" w:color="auto"/>
          </w:divBdr>
        </w:div>
        <w:div w:id="392435512">
          <w:marLeft w:val="0"/>
          <w:marRight w:val="0"/>
          <w:marTop w:val="0"/>
          <w:marBottom w:val="0"/>
          <w:divBdr>
            <w:top w:val="none" w:sz="0" w:space="0" w:color="auto"/>
            <w:left w:val="none" w:sz="0" w:space="0" w:color="auto"/>
            <w:bottom w:val="none" w:sz="0" w:space="0" w:color="auto"/>
            <w:right w:val="none" w:sz="0" w:space="0" w:color="auto"/>
          </w:divBdr>
        </w:div>
      </w:divsChild>
    </w:div>
    <w:div w:id="1133055879">
      <w:bodyDiv w:val="1"/>
      <w:marLeft w:val="0"/>
      <w:marRight w:val="0"/>
      <w:marTop w:val="0"/>
      <w:marBottom w:val="0"/>
      <w:divBdr>
        <w:top w:val="none" w:sz="0" w:space="0" w:color="auto"/>
        <w:left w:val="none" w:sz="0" w:space="0" w:color="auto"/>
        <w:bottom w:val="none" w:sz="0" w:space="0" w:color="auto"/>
        <w:right w:val="none" w:sz="0" w:space="0" w:color="auto"/>
      </w:divBdr>
      <w:divsChild>
        <w:div w:id="174148347">
          <w:marLeft w:val="0"/>
          <w:marRight w:val="0"/>
          <w:marTop w:val="0"/>
          <w:marBottom w:val="0"/>
          <w:divBdr>
            <w:top w:val="none" w:sz="0" w:space="0" w:color="auto"/>
            <w:left w:val="none" w:sz="0" w:space="0" w:color="auto"/>
            <w:bottom w:val="none" w:sz="0" w:space="0" w:color="auto"/>
            <w:right w:val="none" w:sz="0" w:space="0" w:color="auto"/>
          </w:divBdr>
        </w:div>
        <w:div w:id="203837690">
          <w:marLeft w:val="0"/>
          <w:marRight w:val="0"/>
          <w:marTop w:val="0"/>
          <w:marBottom w:val="0"/>
          <w:divBdr>
            <w:top w:val="none" w:sz="0" w:space="0" w:color="auto"/>
            <w:left w:val="none" w:sz="0" w:space="0" w:color="auto"/>
            <w:bottom w:val="none" w:sz="0" w:space="0" w:color="auto"/>
            <w:right w:val="none" w:sz="0" w:space="0" w:color="auto"/>
          </w:divBdr>
        </w:div>
        <w:div w:id="401607810">
          <w:marLeft w:val="0"/>
          <w:marRight w:val="0"/>
          <w:marTop w:val="0"/>
          <w:marBottom w:val="0"/>
          <w:divBdr>
            <w:top w:val="none" w:sz="0" w:space="0" w:color="auto"/>
            <w:left w:val="none" w:sz="0" w:space="0" w:color="auto"/>
            <w:bottom w:val="none" w:sz="0" w:space="0" w:color="auto"/>
            <w:right w:val="none" w:sz="0" w:space="0" w:color="auto"/>
          </w:divBdr>
        </w:div>
        <w:div w:id="431751353">
          <w:marLeft w:val="0"/>
          <w:marRight w:val="0"/>
          <w:marTop w:val="0"/>
          <w:marBottom w:val="0"/>
          <w:divBdr>
            <w:top w:val="none" w:sz="0" w:space="0" w:color="auto"/>
            <w:left w:val="none" w:sz="0" w:space="0" w:color="auto"/>
            <w:bottom w:val="none" w:sz="0" w:space="0" w:color="auto"/>
            <w:right w:val="none" w:sz="0" w:space="0" w:color="auto"/>
          </w:divBdr>
        </w:div>
        <w:div w:id="510074457">
          <w:marLeft w:val="0"/>
          <w:marRight w:val="0"/>
          <w:marTop w:val="0"/>
          <w:marBottom w:val="0"/>
          <w:divBdr>
            <w:top w:val="none" w:sz="0" w:space="0" w:color="auto"/>
            <w:left w:val="none" w:sz="0" w:space="0" w:color="auto"/>
            <w:bottom w:val="none" w:sz="0" w:space="0" w:color="auto"/>
            <w:right w:val="none" w:sz="0" w:space="0" w:color="auto"/>
          </w:divBdr>
        </w:div>
        <w:div w:id="577057869">
          <w:marLeft w:val="0"/>
          <w:marRight w:val="0"/>
          <w:marTop w:val="0"/>
          <w:marBottom w:val="0"/>
          <w:divBdr>
            <w:top w:val="none" w:sz="0" w:space="0" w:color="auto"/>
            <w:left w:val="none" w:sz="0" w:space="0" w:color="auto"/>
            <w:bottom w:val="none" w:sz="0" w:space="0" w:color="auto"/>
            <w:right w:val="none" w:sz="0" w:space="0" w:color="auto"/>
          </w:divBdr>
        </w:div>
        <w:div w:id="593244011">
          <w:marLeft w:val="0"/>
          <w:marRight w:val="0"/>
          <w:marTop w:val="0"/>
          <w:marBottom w:val="0"/>
          <w:divBdr>
            <w:top w:val="none" w:sz="0" w:space="0" w:color="auto"/>
            <w:left w:val="none" w:sz="0" w:space="0" w:color="auto"/>
            <w:bottom w:val="none" w:sz="0" w:space="0" w:color="auto"/>
            <w:right w:val="none" w:sz="0" w:space="0" w:color="auto"/>
          </w:divBdr>
        </w:div>
        <w:div w:id="637297732">
          <w:marLeft w:val="0"/>
          <w:marRight w:val="0"/>
          <w:marTop w:val="0"/>
          <w:marBottom w:val="0"/>
          <w:divBdr>
            <w:top w:val="none" w:sz="0" w:space="0" w:color="auto"/>
            <w:left w:val="none" w:sz="0" w:space="0" w:color="auto"/>
            <w:bottom w:val="none" w:sz="0" w:space="0" w:color="auto"/>
            <w:right w:val="none" w:sz="0" w:space="0" w:color="auto"/>
          </w:divBdr>
        </w:div>
        <w:div w:id="669407660">
          <w:marLeft w:val="0"/>
          <w:marRight w:val="0"/>
          <w:marTop w:val="0"/>
          <w:marBottom w:val="0"/>
          <w:divBdr>
            <w:top w:val="none" w:sz="0" w:space="0" w:color="auto"/>
            <w:left w:val="none" w:sz="0" w:space="0" w:color="auto"/>
            <w:bottom w:val="none" w:sz="0" w:space="0" w:color="auto"/>
            <w:right w:val="none" w:sz="0" w:space="0" w:color="auto"/>
          </w:divBdr>
        </w:div>
        <w:div w:id="755440183">
          <w:marLeft w:val="0"/>
          <w:marRight w:val="0"/>
          <w:marTop w:val="0"/>
          <w:marBottom w:val="0"/>
          <w:divBdr>
            <w:top w:val="none" w:sz="0" w:space="0" w:color="auto"/>
            <w:left w:val="none" w:sz="0" w:space="0" w:color="auto"/>
            <w:bottom w:val="none" w:sz="0" w:space="0" w:color="auto"/>
            <w:right w:val="none" w:sz="0" w:space="0" w:color="auto"/>
          </w:divBdr>
        </w:div>
        <w:div w:id="783113614">
          <w:marLeft w:val="0"/>
          <w:marRight w:val="0"/>
          <w:marTop w:val="0"/>
          <w:marBottom w:val="0"/>
          <w:divBdr>
            <w:top w:val="none" w:sz="0" w:space="0" w:color="auto"/>
            <w:left w:val="none" w:sz="0" w:space="0" w:color="auto"/>
            <w:bottom w:val="none" w:sz="0" w:space="0" w:color="auto"/>
            <w:right w:val="none" w:sz="0" w:space="0" w:color="auto"/>
          </w:divBdr>
        </w:div>
        <w:div w:id="819926074">
          <w:marLeft w:val="0"/>
          <w:marRight w:val="0"/>
          <w:marTop w:val="0"/>
          <w:marBottom w:val="0"/>
          <w:divBdr>
            <w:top w:val="none" w:sz="0" w:space="0" w:color="auto"/>
            <w:left w:val="none" w:sz="0" w:space="0" w:color="auto"/>
            <w:bottom w:val="none" w:sz="0" w:space="0" w:color="auto"/>
            <w:right w:val="none" w:sz="0" w:space="0" w:color="auto"/>
          </w:divBdr>
        </w:div>
        <w:div w:id="932981998">
          <w:marLeft w:val="0"/>
          <w:marRight w:val="0"/>
          <w:marTop w:val="0"/>
          <w:marBottom w:val="0"/>
          <w:divBdr>
            <w:top w:val="none" w:sz="0" w:space="0" w:color="auto"/>
            <w:left w:val="none" w:sz="0" w:space="0" w:color="auto"/>
            <w:bottom w:val="none" w:sz="0" w:space="0" w:color="auto"/>
            <w:right w:val="none" w:sz="0" w:space="0" w:color="auto"/>
          </w:divBdr>
        </w:div>
        <w:div w:id="941188736">
          <w:marLeft w:val="0"/>
          <w:marRight w:val="0"/>
          <w:marTop w:val="0"/>
          <w:marBottom w:val="0"/>
          <w:divBdr>
            <w:top w:val="none" w:sz="0" w:space="0" w:color="auto"/>
            <w:left w:val="none" w:sz="0" w:space="0" w:color="auto"/>
            <w:bottom w:val="none" w:sz="0" w:space="0" w:color="auto"/>
            <w:right w:val="none" w:sz="0" w:space="0" w:color="auto"/>
          </w:divBdr>
        </w:div>
        <w:div w:id="954486117">
          <w:marLeft w:val="0"/>
          <w:marRight w:val="0"/>
          <w:marTop w:val="0"/>
          <w:marBottom w:val="0"/>
          <w:divBdr>
            <w:top w:val="none" w:sz="0" w:space="0" w:color="auto"/>
            <w:left w:val="none" w:sz="0" w:space="0" w:color="auto"/>
            <w:bottom w:val="none" w:sz="0" w:space="0" w:color="auto"/>
            <w:right w:val="none" w:sz="0" w:space="0" w:color="auto"/>
          </w:divBdr>
        </w:div>
        <w:div w:id="964312511">
          <w:marLeft w:val="0"/>
          <w:marRight w:val="0"/>
          <w:marTop w:val="0"/>
          <w:marBottom w:val="0"/>
          <w:divBdr>
            <w:top w:val="none" w:sz="0" w:space="0" w:color="auto"/>
            <w:left w:val="none" w:sz="0" w:space="0" w:color="auto"/>
            <w:bottom w:val="none" w:sz="0" w:space="0" w:color="auto"/>
            <w:right w:val="none" w:sz="0" w:space="0" w:color="auto"/>
          </w:divBdr>
        </w:div>
        <w:div w:id="1013190228">
          <w:marLeft w:val="0"/>
          <w:marRight w:val="0"/>
          <w:marTop w:val="0"/>
          <w:marBottom w:val="0"/>
          <w:divBdr>
            <w:top w:val="none" w:sz="0" w:space="0" w:color="auto"/>
            <w:left w:val="none" w:sz="0" w:space="0" w:color="auto"/>
            <w:bottom w:val="none" w:sz="0" w:space="0" w:color="auto"/>
            <w:right w:val="none" w:sz="0" w:space="0" w:color="auto"/>
          </w:divBdr>
        </w:div>
        <w:div w:id="1014066109">
          <w:marLeft w:val="0"/>
          <w:marRight w:val="0"/>
          <w:marTop w:val="0"/>
          <w:marBottom w:val="0"/>
          <w:divBdr>
            <w:top w:val="none" w:sz="0" w:space="0" w:color="auto"/>
            <w:left w:val="none" w:sz="0" w:space="0" w:color="auto"/>
            <w:bottom w:val="none" w:sz="0" w:space="0" w:color="auto"/>
            <w:right w:val="none" w:sz="0" w:space="0" w:color="auto"/>
          </w:divBdr>
        </w:div>
        <w:div w:id="1104686453">
          <w:marLeft w:val="0"/>
          <w:marRight w:val="0"/>
          <w:marTop w:val="0"/>
          <w:marBottom w:val="0"/>
          <w:divBdr>
            <w:top w:val="none" w:sz="0" w:space="0" w:color="auto"/>
            <w:left w:val="none" w:sz="0" w:space="0" w:color="auto"/>
            <w:bottom w:val="none" w:sz="0" w:space="0" w:color="auto"/>
            <w:right w:val="none" w:sz="0" w:space="0" w:color="auto"/>
          </w:divBdr>
        </w:div>
        <w:div w:id="1167209445">
          <w:marLeft w:val="0"/>
          <w:marRight w:val="0"/>
          <w:marTop w:val="0"/>
          <w:marBottom w:val="0"/>
          <w:divBdr>
            <w:top w:val="none" w:sz="0" w:space="0" w:color="auto"/>
            <w:left w:val="none" w:sz="0" w:space="0" w:color="auto"/>
            <w:bottom w:val="none" w:sz="0" w:space="0" w:color="auto"/>
            <w:right w:val="none" w:sz="0" w:space="0" w:color="auto"/>
          </w:divBdr>
        </w:div>
        <w:div w:id="1338269863">
          <w:marLeft w:val="0"/>
          <w:marRight w:val="0"/>
          <w:marTop w:val="0"/>
          <w:marBottom w:val="0"/>
          <w:divBdr>
            <w:top w:val="none" w:sz="0" w:space="0" w:color="auto"/>
            <w:left w:val="none" w:sz="0" w:space="0" w:color="auto"/>
            <w:bottom w:val="none" w:sz="0" w:space="0" w:color="auto"/>
            <w:right w:val="none" w:sz="0" w:space="0" w:color="auto"/>
          </w:divBdr>
        </w:div>
        <w:div w:id="1341853499">
          <w:marLeft w:val="0"/>
          <w:marRight w:val="0"/>
          <w:marTop w:val="0"/>
          <w:marBottom w:val="0"/>
          <w:divBdr>
            <w:top w:val="none" w:sz="0" w:space="0" w:color="auto"/>
            <w:left w:val="none" w:sz="0" w:space="0" w:color="auto"/>
            <w:bottom w:val="none" w:sz="0" w:space="0" w:color="auto"/>
            <w:right w:val="none" w:sz="0" w:space="0" w:color="auto"/>
          </w:divBdr>
        </w:div>
        <w:div w:id="1529904663">
          <w:marLeft w:val="0"/>
          <w:marRight w:val="0"/>
          <w:marTop w:val="0"/>
          <w:marBottom w:val="0"/>
          <w:divBdr>
            <w:top w:val="none" w:sz="0" w:space="0" w:color="auto"/>
            <w:left w:val="none" w:sz="0" w:space="0" w:color="auto"/>
            <w:bottom w:val="none" w:sz="0" w:space="0" w:color="auto"/>
            <w:right w:val="none" w:sz="0" w:space="0" w:color="auto"/>
          </w:divBdr>
        </w:div>
        <w:div w:id="1530293735">
          <w:marLeft w:val="0"/>
          <w:marRight w:val="0"/>
          <w:marTop w:val="0"/>
          <w:marBottom w:val="0"/>
          <w:divBdr>
            <w:top w:val="none" w:sz="0" w:space="0" w:color="auto"/>
            <w:left w:val="none" w:sz="0" w:space="0" w:color="auto"/>
            <w:bottom w:val="none" w:sz="0" w:space="0" w:color="auto"/>
            <w:right w:val="none" w:sz="0" w:space="0" w:color="auto"/>
          </w:divBdr>
        </w:div>
        <w:div w:id="1635983198">
          <w:marLeft w:val="0"/>
          <w:marRight w:val="0"/>
          <w:marTop w:val="0"/>
          <w:marBottom w:val="0"/>
          <w:divBdr>
            <w:top w:val="none" w:sz="0" w:space="0" w:color="auto"/>
            <w:left w:val="none" w:sz="0" w:space="0" w:color="auto"/>
            <w:bottom w:val="none" w:sz="0" w:space="0" w:color="auto"/>
            <w:right w:val="none" w:sz="0" w:space="0" w:color="auto"/>
          </w:divBdr>
        </w:div>
        <w:div w:id="1640190851">
          <w:marLeft w:val="0"/>
          <w:marRight w:val="0"/>
          <w:marTop w:val="0"/>
          <w:marBottom w:val="0"/>
          <w:divBdr>
            <w:top w:val="none" w:sz="0" w:space="0" w:color="auto"/>
            <w:left w:val="none" w:sz="0" w:space="0" w:color="auto"/>
            <w:bottom w:val="none" w:sz="0" w:space="0" w:color="auto"/>
            <w:right w:val="none" w:sz="0" w:space="0" w:color="auto"/>
          </w:divBdr>
        </w:div>
        <w:div w:id="1735932994">
          <w:marLeft w:val="0"/>
          <w:marRight w:val="0"/>
          <w:marTop w:val="0"/>
          <w:marBottom w:val="0"/>
          <w:divBdr>
            <w:top w:val="none" w:sz="0" w:space="0" w:color="auto"/>
            <w:left w:val="none" w:sz="0" w:space="0" w:color="auto"/>
            <w:bottom w:val="none" w:sz="0" w:space="0" w:color="auto"/>
            <w:right w:val="none" w:sz="0" w:space="0" w:color="auto"/>
          </w:divBdr>
        </w:div>
        <w:div w:id="1751924847">
          <w:marLeft w:val="0"/>
          <w:marRight w:val="0"/>
          <w:marTop w:val="0"/>
          <w:marBottom w:val="0"/>
          <w:divBdr>
            <w:top w:val="none" w:sz="0" w:space="0" w:color="auto"/>
            <w:left w:val="none" w:sz="0" w:space="0" w:color="auto"/>
            <w:bottom w:val="none" w:sz="0" w:space="0" w:color="auto"/>
            <w:right w:val="none" w:sz="0" w:space="0" w:color="auto"/>
          </w:divBdr>
        </w:div>
        <w:div w:id="1771002644">
          <w:marLeft w:val="0"/>
          <w:marRight w:val="0"/>
          <w:marTop w:val="0"/>
          <w:marBottom w:val="0"/>
          <w:divBdr>
            <w:top w:val="none" w:sz="0" w:space="0" w:color="auto"/>
            <w:left w:val="none" w:sz="0" w:space="0" w:color="auto"/>
            <w:bottom w:val="none" w:sz="0" w:space="0" w:color="auto"/>
            <w:right w:val="none" w:sz="0" w:space="0" w:color="auto"/>
          </w:divBdr>
        </w:div>
        <w:div w:id="1773164717">
          <w:marLeft w:val="0"/>
          <w:marRight w:val="0"/>
          <w:marTop w:val="0"/>
          <w:marBottom w:val="0"/>
          <w:divBdr>
            <w:top w:val="none" w:sz="0" w:space="0" w:color="auto"/>
            <w:left w:val="none" w:sz="0" w:space="0" w:color="auto"/>
            <w:bottom w:val="none" w:sz="0" w:space="0" w:color="auto"/>
            <w:right w:val="none" w:sz="0" w:space="0" w:color="auto"/>
          </w:divBdr>
        </w:div>
        <w:div w:id="1830631954">
          <w:marLeft w:val="0"/>
          <w:marRight w:val="0"/>
          <w:marTop w:val="0"/>
          <w:marBottom w:val="0"/>
          <w:divBdr>
            <w:top w:val="none" w:sz="0" w:space="0" w:color="auto"/>
            <w:left w:val="none" w:sz="0" w:space="0" w:color="auto"/>
            <w:bottom w:val="none" w:sz="0" w:space="0" w:color="auto"/>
            <w:right w:val="none" w:sz="0" w:space="0" w:color="auto"/>
          </w:divBdr>
        </w:div>
        <w:div w:id="1841964069">
          <w:marLeft w:val="0"/>
          <w:marRight w:val="0"/>
          <w:marTop w:val="0"/>
          <w:marBottom w:val="0"/>
          <w:divBdr>
            <w:top w:val="none" w:sz="0" w:space="0" w:color="auto"/>
            <w:left w:val="none" w:sz="0" w:space="0" w:color="auto"/>
            <w:bottom w:val="none" w:sz="0" w:space="0" w:color="auto"/>
            <w:right w:val="none" w:sz="0" w:space="0" w:color="auto"/>
          </w:divBdr>
        </w:div>
        <w:div w:id="1846284555">
          <w:marLeft w:val="0"/>
          <w:marRight w:val="0"/>
          <w:marTop w:val="0"/>
          <w:marBottom w:val="0"/>
          <w:divBdr>
            <w:top w:val="none" w:sz="0" w:space="0" w:color="auto"/>
            <w:left w:val="none" w:sz="0" w:space="0" w:color="auto"/>
            <w:bottom w:val="none" w:sz="0" w:space="0" w:color="auto"/>
            <w:right w:val="none" w:sz="0" w:space="0" w:color="auto"/>
          </w:divBdr>
        </w:div>
        <w:div w:id="1854563974">
          <w:marLeft w:val="0"/>
          <w:marRight w:val="0"/>
          <w:marTop w:val="0"/>
          <w:marBottom w:val="0"/>
          <w:divBdr>
            <w:top w:val="none" w:sz="0" w:space="0" w:color="auto"/>
            <w:left w:val="none" w:sz="0" w:space="0" w:color="auto"/>
            <w:bottom w:val="none" w:sz="0" w:space="0" w:color="auto"/>
            <w:right w:val="none" w:sz="0" w:space="0" w:color="auto"/>
          </w:divBdr>
        </w:div>
        <w:div w:id="1918132772">
          <w:marLeft w:val="0"/>
          <w:marRight w:val="0"/>
          <w:marTop w:val="0"/>
          <w:marBottom w:val="0"/>
          <w:divBdr>
            <w:top w:val="none" w:sz="0" w:space="0" w:color="auto"/>
            <w:left w:val="none" w:sz="0" w:space="0" w:color="auto"/>
            <w:bottom w:val="none" w:sz="0" w:space="0" w:color="auto"/>
            <w:right w:val="none" w:sz="0" w:space="0" w:color="auto"/>
          </w:divBdr>
        </w:div>
        <w:div w:id="2043092662">
          <w:marLeft w:val="0"/>
          <w:marRight w:val="0"/>
          <w:marTop w:val="0"/>
          <w:marBottom w:val="0"/>
          <w:divBdr>
            <w:top w:val="none" w:sz="0" w:space="0" w:color="auto"/>
            <w:left w:val="none" w:sz="0" w:space="0" w:color="auto"/>
            <w:bottom w:val="none" w:sz="0" w:space="0" w:color="auto"/>
            <w:right w:val="none" w:sz="0" w:space="0" w:color="auto"/>
          </w:divBdr>
        </w:div>
        <w:div w:id="2045977729">
          <w:marLeft w:val="0"/>
          <w:marRight w:val="0"/>
          <w:marTop w:val="0"/>
          <w:marBottom w:val="0"/>
          <w:divBdr>
            <w:top w:val="none" w:sz="0" w:space="0" w:color="auto"/>
            <w:left w:val="none" w:sz="0" w:space="0" w:color="auto"/>
            <w:bottom w:val="none" w:sz="0" w:space="0" w:color="auto"/>
            <w:right w:val="none" w:sz="0" w:space="0" w:color="auto"/>
          </w:divBdr>
        </w:div>
      </w:divsChild>
    </w:div>
    <w:div w:id="1133673005">
      <w:bodyDiv w:val="1"/>
      <w:marLeft w:val="0"/>
      <w:marRight w:val="0"/>
      <w:marTop w:val="0"/>
      <w:marBottom w:val="0"/>
      <w:divBdr>
        <w:top w:val="none" w:sz="0" w:space="0" w:color="auto"/>
        <w:left w:val="none" w:sz="0" w:space="0" w:color="auto"/>
        <w:bottom w:val="none" w:sz="0" w:space="0" w:color="auto"/>
        <w:right w:val="none" w:sz="0" w:space="0" w:color="auto"/>
      </w:divBdr>
      <w:divsChild>
        <w:div w:id="40371150">
          <w:marLeft w:val="0"/>
          <w:marRight w:val="0"/>
          <w:marTop w:val="0"/>
          <w:marBottom w:val="0"/>
          <w:divBdr>
            <w:top w:val="none" w:sz="0" w:space="0" w:color="auto"/>
            <w:left w:val="none" w:sz="0" w:space="0" w:color="auto"/>
            <w:bottom w:val="none" w:sz="0" w:space="0" w:color="auto"/>
            <w:right w:val="none" w:sz="0" w:space="0" w:color="auto"/>
          </w:divBdr>
        </w:div>
        <w:div w:id="94862531">
          <w:marLeft w:val="0"/>
          <w:marRight w:val="0"/>
          <w:marTop w:val="0"/>
          <w:marBottom w:val="0"/>
          <w:divBdr>
            <w:top w:val="none" w:sz="0" w:space="0" w:color="auto"/>
            <w:left w:val="none" w:sz="0" w:space="0" w:color="auto"/>
            <w:bottom w:val="none" w:sz="0" w:space="0" w:color="auto"/>
            <w:right w:val="none" w:sz="0" w:space="0" w:color="auto"/>
          </w:divBdr>
        </w:div>
        <w:div w:id="183592891">
          <w:marLeft w:val="0"/>
          <w:marRight w:val="0"/>
          <w:marTop w:val="0"/>
          <w:marBottom w:val="0"/>
          <w:divBdr>
            <w:top w:val="none" w:sz="0" w:space="0" w:color="auto"/>
            <w:left w:val="none" w:sz="0" w:space="0" w:color="auto"/>
            <w:bottom w:val="none" w:sz="0" w:space="0" w:color="auto"/>
            <w:right w:val="none" w:sz="0" w:space="0" w:color="auto"/>
          </w:divBdr>
        </w:div>
        <w:div w:id="421532076">
          <w:marLeft w:val="0"/>
          <w:marRight w:val="0"/>
          <w:marTop w:val="0"/>
          <w:marBottom w:val="0"/>
          <w:divBdr>
            <w:top w:val="none" w:sz="0" w:space="0" w:color="auto"/>
            <w:left w:val="none" w:sz="0" w:space="0" w:color="auto"/>
            <w:bottom w:val="none" w:sz="0" w:space="0" w:color="auto"/>
            <w:right w:val="none" w:sz="0" w:space="0" w:color="auto"/>
          </w:divBdr>
        </w:div>
        <w:div w:id="476993961">
          <w:marLeft w:val="0"/>
          <w:marRight w:val="0"/>
          <w:marTop w:val="0"/>
          <w:marBottom w:val="0"/>
          <w:divBdr>
            <w:top w:val="none" w:sz="0" w:space="0" w:color="auto"/>
            <w:left w:val="none" w:sz="0" w:space="0" w:color="auto"/>
            <w:bottom w:val="none" w:sz="0" w:space="0" w:color="auto"/>
            <w:right w:val="none" w:sz="0" w:space="0" w:color="auto"/>
          </w:divBdr>
        </w:div>
        <w:div w:id="491872932">
          <w:marLeft w:val="0"/>
          <w:marRight w:val="0"/>
          <w:marTop w:val="0"/>
          <w:marBottom w:val="0"/>
          <w:divBdr>
            <w:top w:val="none" w:sz="0" w:space="0" w:color="auto"/>
            <w:left w:val="none" w:sz="0" w:space="0" w:color="auto"/>
            <w:bottom w:val="none" w:sz="0" w:space="0" w:color="auto"/>
            <w:right w:val="none" w:sz="0" w:space="0" w:color="auto"/>
          </w:divBdr>
        </w:div>
        <w:div w:id="560097762">
          <w:marLeft w:val="0"/>
          <w:marRight w:val="0"/>
          <w:marTop w:val="0"/>
          <w:marBottom w:val="0"/>
          <w:divBdr>
            <w:top w:val="none" w:sz="0" w:space="0" w:color="auto"/>
            <w:left w:val="none" w:sz="0" w:space="0" w:color="auto"/>
            <w:bottom w:val="none" w:sz="0" w:space="0" w:color="auto"/>
            <w:right w:val="none" w:sz="0" w:space="0" w:color="auto"/>
          </w:divBdr>
        </w:div>
        <w:div w:id="640308952">
          <w:marLeft w:val="0"/>
          <w:marRight w:val="0"/>
          <w:marTop w:val="0"/>
          <w:marBottom w:val="0"/>
          <w:divBdr>
            <w:top w:val="none" w:sz="0" w:space="0" w:color="auto"/>
            <w:left w:val="none" w:sz="0" w:space="0" w:color="auto"/>
            <w:bottom w:val="none" w:sz="0" w:space="0" w:color="auto"/>
            <w:right w:val="none" w:sz="0" w:space="0" w:color="auto"/>
          </w:divBdr>
        </w:div>
        <w:div w:id="1049955294">
          <w:marLeft w:val="0"/>
          <w:marRight w:val="0"/>
          <w:marTop w:val="0"/>
          <w:marBottom w:val="0"/>
          <w:divBdr>
            <w:top w:val="none" w:sz="0" w:space="0" w:color="auto"/>
            <w:left w:val="none" w:sz="0" w:space="0" w:color="auto"/>
            <w:bottom w:val="none" w:sz="0" w:space="0" w:color="auto"/>
            <w:right w:val="none" w:sz="0" w:space="0" w:color="auto"/>
          </w:divBdr>
        </w:div>
        <w:div w:id="1152060690">
          <w:marLeft w:val="0"/>
          <w:marRight w:val="0"/>
          <w:marTop w:val="0"/>
          <w:marBottom w:val="0"/>
          <w:divBdr>
            <w:top w:val="none" w:sz="0" w:space="0" w:color="auto"/>
            <w:left w:val="none" w:sz="0" w:space="0" w:color="auto"/>
            <w:bottom w:val="none" w:sz="0" w:space="0" w:color="auto"/>
            <w:right w:val="none" w:sz="0" w:space="0" w:color="auto"/>
          </w:divBdr>
        </w:div>
        <w:div w:id="1240556626">
          <w:marLeft w:val="0"/>
          <w:marRight w:val="0"/>
          <w:marTop w:val="0"/>
          <w:marBottom w:val="0"/>
          <w:divBdr>
            <w:top w:val="none" w:sz="0" w:space="0" w:color="auto"/>
            <w:left w:val="none" w:sz="0" w:space="0" w:color="auto"/>
            <w:bottom w:val="none" w:sz="0" w:space="0" w:color="auto"/>
            <w:right w:val="none" w:sz="0" w:space="0" w:color="auto"/>
          </w:divBdr>
        </w:div>
        <w:div w:id="1244415399">
          <w:marLeft w:val="0"/>
          <w:marRight w:val="0"/>
          <w:marTop w:val="0"/>
          <w:marBottom w:val="0"/>
          <w:divBdr>
            <w:top w:val="none" w:sz="0" w:space="0" w:color="auto"/>
            <w:left w:val="none" w:sz="0" w:space="0" w:color="auto"/>
            <w:bottom w:val="none" w:sz="0" w:space="0" w:color="auto"/>
            <w:right w:val="none" w:sz="0" w:space="0" w:color="auto"/>
          </w:divBdr>
        </w:div>
        <w:div w:id="1343816848">
          <w:marLeft w:val="0"/>
          <w:marRight w:val="0"/>
          <w:marTop w:val="0"/>
          <w:marBottom w:val="0"/>
          <w:divBdr>
            <w:top w:val="none" w:sz="0" w:space="0" w:color="auto"/>
            <w:left w:val="none" w:sz="0" w:space="0" w:color="auto"/>
            <w:bottom w:val="none" w:sz="0" w:space="0" w:color="auto"/>
            <w:right w:val="none" w:sz="0" w:space="0" w:color="auto"/>
          </w:divBdr>
        </w:div>
        <w:div w:id="1448739230">
          <w:marLeft w:val="0"/>
          <w:marRight w:val="0"/>
          <w:marTop w:val="0"/>
          <w:marBottom w:val="0"/>
          <w:divBdr>
            <w:top w:val="none" w:sz="0" w:space="0" w:color="auto"/>
            <w:left w:val="none" w:sz="0" w:space="0" w:color="auto"/>
            <w:bottom w:val="none" w:sz="0" w:space="0" w:color="auto"/>
            <w:right w:val="none" w:sz="0" w:space="0" w:color="auto"/>
          </w:divBdr>
        </w:div>
        <w:div w:id="1524434858">
          <w:marLeft w:val="0"/>
          <w:marRight w:val="0"/>
          <w:marTop w:val="0"/>
          <w:marBottom w:val="0"/>
          <w:divBdr>
            <w:top w:val="none" w:sz="0" w:space="0" w:color="auto"/>
            <w:left w:val="none" w:sz="0" w:space="0" w:color="auto"/>
            <w:bottom w:val="none" w:sz="0" w:space="0" w:color="auto"/>
            <w:right w:val="none" w:sz="0" w:space="0" w:color="auto"/>
          </w:divBdr>
        </w:div>
        <w:div w:id="1840848522">
          <w:marLeft w:val="0"/>
          <w:marRight w:val="0"/>
          <w:marTop w:val="0"/>
          <w:marBottom w:val="0"/>
          <w:divBdr>
            <w:top w:val="none" w:sz="0" w:space="0" w:color="auto"/>
            <w:left w:val="none" w:sz="0" w:space="0" w:color="auto"/>
            <w:bottom w:val="none" w:sz="0" w:space="0" w:color="auto"/>
            <w:right w:val="none" w:sz="0" w:space="0" w:color="auto"/>
          </w:divBdr>
        </w:div>
        <w:div w:id="2113814664">
          <w:marLeft w:val="0"/>
          <w:marRight w:val="0"/>
          <w:marTop w:val="0"/>
          <w:marBottom w:val="0"/>
          <w:divBdr>
            <w:top w:val="none" w:sz="0" w:space="0" w:color="auto"/>
            <w:left w:val="none" w:sz="0" w:space="0" w:color="auto"/>
            <w:bottom w:val="none" w:sz="0" w:space="0" w:color="auto"/>
            <w:right w:val="none" w:sz="0" w:space="0" w:color="auto"/>
          </w:divBdr>
        </w:div>
        <w:div w:id="2115708136">
          <w:marLeft w:val="0"/>
          <w:marRight w:val="0"/>
          <w:marTop w:val="0"/>
          <w:marBottom w:val="0"/>
          <w:divBdr>
            <w:top w:val="none" w:sz="0" w:space="0" w:color="auto"/>
            <w:left w:val="none" w:sz="0" w:space="0" w:color="auto"/>
            <w:bottom w:val="none" w:sz="0" w:space="0" w:color="auto"/>
            <w:right w:val="none" w:sz="0" w:space="0" w:color="auto"/>
          </w:divBdr>
        </w:div>
      </w:divsChild>
    </w:div>
    <w:div w:id="1393846449">
      <w:bodyDiv w:val="1"/>
      <w:marLeft w:val="0"/>
      <w:marRight w:val="0"/>
      <w:marTop w:val="0"/>
      <w:marBottom w:val="0"/>
      <w:divBdr>
        <w:top w:val="none" w:sz="0" w:space="0" w:color="auto"/>
        <w:left w:val="none" w:sz="0" w:space="0" w:color="auto"/>
        <w:bottom w:val="none" w:sz="0" w:space="0" w:color="auto"/>
        <w:right w:val="none" w:sz="0" w:space="0" w:color="auto"/>
      </w:divBdr>
      <w:divsChild>
        <w:div w:id="1949847347">
          <w:marLeft w:val="0"/>
          <w:marRight w:val="0"/>
          <w:marTop w:val="0"/>
          <w:marBottom w:val="0"/>
          <w:divBdr>
            <w:top w:val="none" w:sz="0" w:space="0" w:color="auto"/>
            <w:left w:val="none" w:sz="0" w:space="0" w:color="auto"/>
            <w:bottom w:val="none" w:sz="0" w:space="0" w:color="auto"/>
            <w:right w:val="none" w:sz="0" w:space="0" w:color="auto"/>
          </w:divBdr>
        </w:div>
        <w:div w:id="1975791942">
          <w:marLeft w:val="0"/>
          <w:marRight w:val="0"/>
          <w:marTop w:val="0"/>
          <w:marBottom w:val="0"/>
          <w:divBdr>
            <w:top w:val="none" w:sz="0" w:space="0" w:color="auto"/>
            <w:left w:val="none" w:sz="0" w:space="0" w:color="auto"/>
            <w:bottom w:val="none" w:sz="0" w:space="0" w:color="auto"/>
            <w:right w:val="none" w:sz="0" w:space="0" w:color="auto"/>
          </w:divBdr>
        </w:div>
      </w:divsChild>
    </w:div>
    <w:div w:id="1679229836">
      <w:bodyDiv w:val="1"/>
      <w:marLeft w:val="0"/>
      <w:marRight w:val="0"/>
      <w:marTop w:val="0"/>
      <w:marBottom w:val="0"/>
      <w:divBdr>
        <w:top w:val="none" w:sz="0" w:space="0" w:color="auto"/>
        <w:left w:val="none" w:sz="0" w:space="0" w:color="auto"/>
        <w:bottom w:val="none" w:sz="0" w:space="0" w:color="auto"/>
        <w:right w:val="none" w:sz="0" w:space="0" w:color="auto"/>
      </w:divBdr>
      <w:divsChild>
        <w:div w:id="421991992">
          <w:marLeft w:val="0"/>
          <w:marRight w:val="0"/>
          <w:marTop w:val="0"/>
          <w:marBottom w:val="0"/>
          <w:divBdr>
            <w:top w:val="none" w:sz="0" w:space="0" w:color="auto"/>
            <w:left w:val="none" w:sz="0" w:space="0" w:color="auto"/>
            <w:bottom w:val="none" w:sz="0" w:space="0" w:color="auto"/>
            <w:right w:val="none" w:sz="0" w:space="0" w:color="auto"/>
          </w:divBdr>
        </w:div>
        <w:div w:id="1134711868">
          <w:marLeft w:val="0"/>
          <w:marRight w:val="0"/>
          <w:marTop w:val="0"/>
          <w:marBottom w:val="0"/>
          <w:divBdr>
            <w:top w:val="none" w:sz="0" w:space="0" w:color="auto"/>
            <w:left w:val="none" w:sz="0" w:space="0" w:color="auto"/>
            <w:bottom w:val="none" w:sz="0" w:space="0" w:color="auto"/>
            <w:right w:val="none" w:sz="0" w:space="0" w:color="auto"/>
          </w:divBdr>
        </w:div>
        <w:div w:id="1636907508">
          <w:marLeft w:val="0"/>
          <w:marRight w:val="0"/>
          <w:marTop w:val="0"/>
          <w:marBottom w:val="0"/>
          <w:divBdr>
            <w:top w:val="none" w:sz="0" w:space="0" w:color="auto"/>
            <w:left w:val="none" w:sz="0" w:space="0" w:color="auto"/>
            <w:bottom w:val="none" w:sz="0" w:space="0" w:color="auto"/>
            <w:right w:val="none" w:sz="0" w:space="0" w:color="auto"/>
          </w:divBdr>
        </w:div>
      </w:divsChild>
    </w:div>
    <w:div w:id="1681933304">
      <w:bodyDiv w:val="1"/>
      <w:marLeft w:val="0"/>
      <w:marRight w:val="0"/>
      <w:marTop w:val="0"/>
      <w:marBottom w:val="0"/>
      <w:divBdr>
        <w:top w:val="none" w:sz="0" w:space="0" w:color="auto"/>
        <w:left w:val="none" w:sz="0" w:space="0" w:color="auto"/>
        <w:bottom w:val="none" w:sz="0" w:space="0" w:color="auto"/>
        <w:right w:val="none" w:sz="0" w:space="0" w:color="auto"/>
      </w:divBdr>
      <w:divsChild>
        <w:div w:id="429471556">
          <w:marLeft w:val="0"/>
          <w:marRight w:val="0"/>
          <w:marTop w:val="0"/>
          <w:marBottom w:val="0"/>
          <w:divBdr>
            <w:top w:val="none" w:sz="0" w:space="0" w:color="auto"/>
            <w:left w:val="none" w:sz="0" w:space="0" w:color="auto"/>
            <w:bottom w:val="none" w:sz="0" w:space="0" w:color="auto"/>
            <w:right w:val="none" w:sz="0" w:space="0" w:color="auto"/>
          </w:divBdr>
        </w:div>
        <w:div w:id="1082872446">
          <w:marLeft w:val="0"/>
          <w:marRight w:val="0"/>
          <w:marTop w:val="0"/>
          <w:marBottom w:val="0"/>
          <w:divBdr>
            <w:top w:val="none" w:sz="0" w:space="0" w:color="auto"/>
            <w:left w:val="none" w:sz="0" w:space="0" w:color="auto"/>
            <w:bottom w:val="none" w:sz="0" w:space="0" w:color="auto"/>
            <w:right w:val="none" w:sz="0" w:space="0" w:color="auto"/>
          </w:divBdr>
        </w:div>
        <w:div w:id="1187056803">
          <w:marLeft w:val="0"/>
          <w:marRight w:val="0"/>
          <w:marTop w:val="0"/>
          <w:marBottom w:val="0"/>
          <w:divBdr>
            <w:top w:val="none" w:sz="0" w:space="0" w:color="auto"/>
            <w:left w:val="none" w:sz="0" w:space="0" w:color="auto"/>
            <w:bottom w:val="none" w:sz="0" w:space="0" w:color="auto"/>
            <w:right w:val="none" w:sz="0" w:space="0" w:color="auto"/>
          </w:divBdr>
        </w:div>
      </w:divsChild>
    </w:div>
    <w:div w:id="1816334216">
      <w:bodyDiv w:val="1"/>
      <w:marLeft w:val="0"/>
      <w:marRight w:val="0"/>
      <w:marTop w:val="0"/>
      <w:marBottom w:val="0"/>
      <w:divBdr>
        <w:top w:val="none" w:sz="0" w:space="0" w:color="auto"/>
        <w:left w:val="none" w:sz="0" w:space="0" w:color="auto"/>
        <w:bottom w:val="none" w:sz="0" w:space="0" w:color="auto"/>
        <w:right w:val="none" w:sz="0" w:space="0" w:color="auto"/>
      </w:divBdr>
      <w:divsChild>
        <w:div w:id="1438450668">
          <w:marLeft w:val="0"/>
          <w:marRight w:val="0"/>
          <w:marTop w:val="0"/>
          <w:marBottom w:val="0"/>
          <w:divBdr>
            <w:top w:val="none" w:sz="0" w:space="0" w:color="auto"/>
            <w:left w:val="none" w:sz="0" w:space="0" w:color="auto"/>
            <w:bottom w:val="none" w:sz="0" w:space="0" w:color="auto"/>
            <w:right w:val="none" w:sz="0" w:space="0" w:color="auto"/>
          </w:divBdr>
        </w:div>
        <w:div w:id="1788967213">
          <w:marLeft w:val="0"/>
          <w:marRight w:val="0"/>
          <w:marTop w:val="0"/>
          <w:marBottom w:val="0"/>
          <w:divBdr>
            <w:top w:val="none" w:sz="0" w:space="0" w:color="auto"/>
            <w:left w:val="none" w:sz="0" w:space="0" w:color="auto"/>
            <w:bottom w:val="none" w:sz="0" w:space="0" w:color="auto"/>
            <w:right w:val="none" w:sz="0" w:space="0" w:color="auto"/>
          </w:divBdr>
        </w:div>
        <w:div w:id="2115439766">
          <w:marLeft w:val="0"/>
          <w:marRight w:val="0"/>
          <w:marTop w:val="0"/>
          <w:marBottom w:val="0"/>
          <w:divBdr>
            <w:top w:val="none" w:sz="0" w:space="0" w:color="auto"/>
            <w:left w:val="none" w:sz="0" w:space="0" w:color="auto"/>
            <w:bottom w:val="none" w:sz="0" w:space="0" w:color="auto"/>
            <w:right w:val="none" w:sz="0" w:space="0" w:color="auto"/>
          </w:divBdr>
        </w:div>
      </w:divsChild>
    </w:div>
    <w:div w:id="1865484862">
      <w:bodyDiv w:val="1"/>
      <w:marLeft w:val="0"/>
      <w:marRight w:val="0"/>
      <w:marTop w:val="0"/>
      <w:marBottom w:val="0"/>
      <w:divBdr>
        <w:top w:val="none" w:sz="0" w:space="0" w:color="auto"/>
        <w:left w:val="none" w:sz="0" w:space="0" w:color="auto"/>
        <w:bottom w:val="none" w:sz="0" w:space="0" w:color="auto"/>
        <w:right w:val="none" w:sz="0" w:space="0" w:color="auto"/>
      </w:divBdr>
    </w:div>
    <w:div w:id="1948150430">
      <w:bodyDiv w:val="1"/>
      <w:marLeft w:val="0"/>
      <w:marRight w:val="0"/>
      <w:marTop w:val="0"/>
      <w:marBottom w:val="0"/>
      <w:divBdr>
        <w:top w:val="none" w:sz="0" w:space="0" w:color="auto"/>
        <w:left w:val="none" w:sz="0" w:space="0" w:color="auto"/>
        <w:bottom w:val="none" w:sz="0" w:space="0" w:color="auto"/>
        <w:right w:val="none" w:sz="0" w:space="0" w:color="auto"/>
      </w:divBdr>
      <w:divsChild>
        <w:div w:id="525215066">
          <w:marLeft w:val="0"/>
          <w:marRight w:val="0"/>
          <w:marTop w:val="0"/>
          <w:marBottom w:val="0"/>
          <w:divBdr>
            <w:top w:val="none" w:sz="0" w:space="0" w:color="auto"/>
            <w:left w:val="none" w:sz="0" w:space="0" w:color="auto"/>
            <w:bottom w:val="none" w:sz="0" w:space="0" w:color="auto"/>
            <w:right w:val="none" w:sz="0" w:space="0" w:color="auto"/>
          </w:divBdr>
        </w:div>
        <w:div w:id="708845588">
          <w:marLeft w:val="0"/>
          <w:marRight w:val="0"/>
          <w:marTop w:val="0"/>
          <w:marBottom w:val="0"/>
          <w:divBdr>
            <w:top w:val="none" w:sz="0" w:space="0" w:color="auto"/>
            <w:left w:val="none" w:sz="0" w:space="0" w:color="auto"/>
            <w:bottom w:val="none" w:sz="0" w:space="0" w:color="auto"/>
            <w:right w:val="none" w:sz="0" w:space="0" w:color="auto"/>
          </w:divBdr>
        </w:div>
        <w:div w:id="1713768279">
          <w:marLeft w:val="0"/>
          <w:marRight w:val="0"/>
          <w:marTop w:val="0"/>
          <w:marBottom w:val="0"/>
          <w:divBdr>
            <w:top w:val="none" w:sz="0" w:space="0" w:color="auto"/>
            <w:left w:val="none" w:sz="0" w:space="0" w:color="auto"/>
            <w:bottom w:val="none" w:sz="0" w:space="0" w:color="auto"/>
            <w:right w:val="none" w:sz="0" w:space="0" w:color="auto"/>
          </w:divBdr>
        </w:div>
      </w:divsChild>
    </w:div>
    <w:div w:id="2059741183">
      <w:bodyDiv w:val="1"/>
      <w:marLeft w:val="0"/>
      <w:marRight w:val="0"/>
      <w:marTop w:val="0"/>
      <w:marBottom w:val="0"/>
      <w:divBdr>
        <w:top w:val="none" w:sz="0" w:space="0" w:color="auto"/>
        <w:left w:val="none" w:sz="0" w:space="0" w:color="auto"/>
        <w:bottom w:val="none" w:sz="0" w:space="0" w:color="auto"/>
        <w:right w:val="none" w:sz="0" w:space="0" w:color="auto"/>
      </w:divBdr>
      <w:divsChild>
        <w:div w:id="233051742">
          <w:marLeft w:val="0"/>
          <w:marRight w:val="0"/>
          <w:marTop w:val="0"/>
          <w:marBottom w:val="0"/>
          <w:divBdr>
            <w:top w:val="none" w:sz="0" w:space="0" w:color="auto"/>
            <w:left w:val="none" w:sz="0" w:space="0" w:color="auto"/>
            <w:bottom w:val="none" w:sz="0" w:space="0" w:color="auto"/>
            <w:right w:val="none" w:sz="0" w:space="0" w:color="auto"/>
          </w:divBdr>
        </w:div>
        <w:div w:id="260602482">
          <w:marLeft w:val="0"/>
          <w:marRight w:val="0"/>
          <w:marTop w:val="0"/>
          <w:marBottom w:val="0"/>
          <w:divBdr>
            <w:top w:val="none" w:sz="0" w:space="0" w:color="auto"/>
            <w:left w:val="none" w:sz="0" w:space="0" w:color="auto"/>
            <w:bottom w:val="none" w:sz="0" w:space="0" w:color="auto"/>
            <w:right w:val="none" w:sz="0" w:space="0" w:color="auto"/>
          </w:divBdr>
        </w:div>
        <w:div w:id="432365417">
          <w:marLeft w:val="0"/>
          <w:marRight w:val="0"/>
          <w:marTop w:val="0"/>
          <w:marBottom w:val="0"/>
          <w:divBdr>
            <w:top w:val="none" w:sz="0" w:space="0" w:color="auto"/>
            <w:left w:val="none" w:sz="0" w:space="0" w:color="auto"/>
            <w:bottom w:val="none" w:sz="0" w:space="0" w:color="auto"/>
            <w:right w:val="none" w:sz="0" w:space="0" w:color="auto"/>
          </w:divBdr>
        </w:div>
        <w:div w:id="453137231">
          <w:marLeft w:val="0"/>
          <w:marRight w:val="0"/>
          <w:marTop w:val="0"/>
          <w:marBottom w:val="0"/>
          <w:divBdr>
            <w:top w:val="none" w:sz="0" w:space="0" w:color="auto"/>
            <w:left w:val="none" w:sz="0" w:space="0" w:color="auto"/>
            <w:bottom w:val="none" w:sz="0" w:space="0" w:color="auto"/>
            <w:right w:val="none" w:sz="0" w:space="0" w:color="auto"/>
          </w:divBdr>
        </w:div>
        <w:div w:id="569581360">
          <w:marLeft w:val="0"/>
          <w:marRight w:val="0"/>
          <w:marTop w:val="0"/>
          <w:marBottom w:val="0"/>
          <w:divBdr>
            <w:top w:val="none" w:sz="0" w:space="0" w:color="auto"/>
            <w:left w:val="none" w:sz="0" w:space="0" w:color="auto"/>
            <w:bottom w:val="none" w:sz="0" w:space="0" w:color="auto"/>
            <w:right w:val="none" w:sz="0" w:space="0" w:color="auto"/>
          </w:divBdr>
        </w:div>
        <w:div w:id="634062199">
          <w:marLeft w:val="0"/>
          <w:marRight w:val="0"/>
          <w:marTop w:val="0"/>
          <w:marBottom w:val="0"/>
          <w:divBdr>
            <w:top w:val="none" w:sz="0" w:space="0" w:color="auto"/>
            <w:left w:val="none" w:sz="0" w:space="0" w:color="auto"/>
            <w:bottom w:val="none" w:sz="0" w:space="0" w:color="auto"/>
            <w:right w:val="none" w:sz="0" w:space="0" w:color="auto"/>
          </w:divBdr>
        </w:div>
        <w:div w:id="642809148">
          <w:marLeft w:val="0"/>
          <w:marRight w:val="0"/>
          <w:marTop w:val="0"/>
          <w:marBottom w:val="0"/>
          <w:divBdr>
            <w:top w:val="none" w:sz="0" w:space="0" w:color="auto"/>
            <w:left w:val="none" w:sz="0" w:space="0" w:color="auto"/>
            <w:bottom w:val="none" w:sz="0" w:space="0" w:color="auto"/>
            <w:right w:val="none" w:sz="0" w:space="0" w:color="auto"/>
          </w:divBdr>
        </w:div>
        <w:div w:id="789280655">
          <w:marLeft w:val="0"/>
          <w:marRight w:val="0"/>
          <w:marTop w:val="0"/>
          <w:marBottom w:val="0"/>
          <w:divBdr>
            <w:top w:val="none" w:sz="0" w:space="0" w:color="auto"/>
            <w:left w:val="none" w:sz="0" w:space="0" w:color="auto"/>
            <w:bottom w:val="none" w:sz="0" w:space="0" w:color="auto"/>
            <w:right w:val="none" w:sz="0" w:space="0" w:color="auto"/>
          </w:divBdr>
        </w:div>
        <w:div w:id="1180894384">
          <w:marLeft w:val="0"/>
          <w:marRight w:val="0"/>
          <w:marTop w:val="0"/>
          <w:marBottom w:val="0"/>
          <w:divBdr>
            <w:top w:val="none" w:sz="0" w:space="0" w:color="auto"/>
            <w:left w:val="none" w:sz="0" w:space="0" w:color="auto"/>
            <w:bottom w:val="none" w:sz="0" w:space="0" w:color="auto"/>
            <w:right w:val="none" w:sz="0" w:space="0" w:color="auto"/>
          </w:divBdr>
        </w:div>
        <w:div w:id="1397047167">
          <w:marLeft w:val="0"/>
          <w:marRight w:val="0"/>
          <w:marTop w:val="0"/>
          <w:marBottom w:val="0"/>
          <w:divBdr>
            <w:top w:val="none" w:sz="0" w:space="0" w:color="auto"/>
            <w:left w:val="none" w:sz="0" w:space="0" w:color="auto"/>
            <w:bottom w:val="none" w:sz="0" w:space="0" w:color="auto"/>
            <w:right w:val="none" w:sz="0" w:space="0" w:color="auto"/>
          </w:divBdr>
        </w:div>
        <w:div w:id="15144180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GIF"/><Relationship Id="rId12" Type="http://schemas.openxmlformats.org/officeDocument/2006/relationships/hyperlink" Target="http://www.goes-r.gov/resources/acronyms.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GIF"/><Relationship Id="rId11" Type="http://schemas.openxmlformats.org/officeDocument/2006/relationships/hyperlink" Target="http://www.goes-r.gov/users/training/comet.html" TargetMode="External"/><Relationship Id="rId5" Type="http://schemas.openxmlformats.org/officeDocument/2006/relationships/webSettings" Target="webSettings.xml"/><Relationship Id="rId10" Type="http://schemas.openxmlformats.org/officeDocument/2006/relationships/hyperlink" Target="http://www.goes-r.gov/education/ABI-bands-quick-info.html" TargetMode="External"/><Relationship Id="rId4" Type="http://schemas.openxmlformats.org/officeDocument/2006/relationships/settings" Target="settings.xml"/><Relationship Id="rId9" Type="http://schemas.openxmlformats.org/officeDocument/2006/relationships/hyperlink" Target="http://goes-r.gov/"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4</Pages>
  <Words>901</Words>
  <Characters>5141</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SSEC</Company>
  <LinksUpToDate>false</LinksUpToDate>
  <CharactersWithSpaces>6030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Jordan Gerth</dc:creator>
  <cp:lastModifiedBy>Jordan Gerth</cp:lastModifiedBy>
  <cp:revision>7</cp:revision>
  <dcterms:created xsi:type="dcterms:W3CDTF">2015-07-01T20:07:00Z</dcterms:created>
  <dcterms:modified xsi:type="dcterms:W3CDTF">2015-07-09T23:54:00Z</dcterms:modified>
</cp:coreProperties>
</file>