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FD" w:rsidRPr="00841393" w:rsidRDefault="000E4AFD" w:rsidP="000E4AFD">
      <w:pPr>
        <w:pStyle w:val="NoSpacing"/>
        <w:rPr>
          <w:b/>
          <w:sz w:val="32"/>
          <w:szCs w:val="32"/>
        </w:rPr>
      </w:pPr>
      <w:r w:rsidRPr="00841393">
        <w:rPr>
          <w:b/>
          <w:sz w:val="32"/>
          <w:szCs w:val="32"/>
        </w:rPr>
        <w:t>Data Visualization Pilot Project Summary</w:t>
      </w:r>
      <w:r w:rsidR="00006302" w:rsidRPr="00841393">
        <w:rPr>
          <w:b/>
          <w:sz w:val="32"/>
          <w:szCs w:val="32"/>
        </w:rPr>
        <w:t xml:space="preserve"> – Draft </w:t>
      </w:r>
      <w:r w:rsidR="00C73B2F">
        <w:rPr>
          <w:b/>
          <w:sz w:val="32"/>
          <w:szCs w:val="32"/>
        </w:rPr>
        <w:t>2</w:t>
      </w:r>
    </w:p>
    <w:p w:rsidR="000E4AFD" w:rsidRPr="00006302" w:rsidRDefault="000E4AFD" w:rsidP="000E4AFD">
      <w:pPr>
        <w:pStyle w:val="NoSpacing"/>
        <w:rPr>
          <w:sz w:val="32"/>
          <w:szCs w:val="32"/>
        </w:rPr>
      </w:pPr>
      <w:r w:rsidRPr="00006302">
        <w:rPr>
          <w:sz w:val="32"/>
          <w:szCs w:val="32"/>
        </w:rPr>
        <w:t xml:space="preserve">Global Warming </w:t>
      </w:r>
      <w:r w:rsidR="00006302" w:rsidRPr="00006302">
        <w:rPr>
          <w:sz w:val="32"/>
          <w:szCs w:val="32"/>
        </w:rPr>
        <w:t>–</w:t>
      </w:r>
      <w:r w:rsidRPr="00006302">
        <w:rPr>
          <w:sz w:val="32"/>
          <w:szCs w:val="32"/>
        </w:rPr>
        <w:t xml:space="preserve"> </w:t>
      </w:r>
      <w:r w:rsidR="00006302" w:rsidRPr="00006302">
        <w:rPr>
          <w:sz w:val="32"/>
          <w:szCs w:val="32"/>
        </w:rPr>
        <w:t>Steve Ackerman</w:t>
      </w:r>
    </w:p>
    <w:p w:rsidR="000E4AFD" w:rsidRDefault="0063416C" w:rsidP="000E4AFD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p w:rsidR="00006302" w:rsidRDefault="00006302" w:rsidP="00006302">
      <w:pPr>
        <w:pStyle w:val="NoSpacing"/>
        <w:spacing w:after="120"/>
        <w:rPr>
          <w:b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4446"/>
      </w:tblGrid>
      <w:tr w:rsidR="00B03D34" w:rsidTr="00B03D34">
        <w:trPr>
          <w:trHeight w:val="350"/>
        </w:trPr>
        <w:tc>
          <w:tcPr>
            <w:tcW w:w="4446" w:type="dxa"/>
            <w:shd w:val="clear" w:color="auto" w:fill="000000" w:themeFill="text1"/>
          </w:tcPr>
          <w:p w:rsidR="00B03D34" w:rsidRPr="00B03D34" w:rsidRDefault="00B03D34" w:rsidP="00B03D34">
            <w:pPr>
              <w:pStyle w:val="NoSpacing"/>
              <w:rPr>
                <w:b/>
                <w:sz w:val="24"/>
                <w:szCs w:val="24"/>
              </w:rPr>
            </w:pPr>
            <w:r w:rsidRPr="00B03D34">
              <w:rPr>
                <w:b/>
                <w:sz w:val="24"/>
                <w:szCs w:val="24"/>
              </w:rPr>
              <w:t>Project Description and Specifications</w:t>
            </w:r>
          </w:p>
        </w:tc>
      </w:tr>
    </w:tbl>
    <w:p w:rsidR="00B03D34" w:rsidRDefault="00B03D34" w:rsidP="00006302">
      <w:pPr>
        <w:pStyle w:val="NoSpacing"/>
        <w:spacing w:after="120"/>
        <w:rPr>
          <w:b/>
        </w:rPr>
      </w:pPr>
    </w:p>
    <w:p w:rsidR="000E4AFD" w:rsidRPr="00006302" w:rsidRDefault="000E4AFD" w:rsidP="00006302">
      <w:pPr>
        <w:pStyle w:val="NoSpacing"/>
        <w:spacing w:after="120"/>
        <w:rPr>
          <w:b/>
        </w:rPr>
      </w:pPr>
      <w:r w:rsidRPr="00006302">
        <w:rPr>
          <w:b/>
        </w:rPr>
        <w:t>Learning goal</w:t>
      </w:r>
      <w:r w:rsidR="00006302" w:rsidRPr="00006302">
        <w:rPr>
          <w:b/>
        </w:rPr>
        <w:t>:</w:t>
      </w:r>
    </w:p>
    <w:p w:rsidR="00006302" w:rsidRDefault="00006302" w:rsidP="000E4AFD">
      <w:pPr>
        <w:pStyle w:val="NoSpacing"/>
      </w:pPr>
      <w:r>
        <w:t xml:space="preserve">Students </w:t>
      </w:r>
      <w:r w:rsidR="00D445AE">
        <w:t xml:space="preserve">will </w:t>
      </w:r>
      <w:r>
        <w:t xml:space="preserve">demonstrate the ability to </w:t>
      </w:r>
      <w:r w:rsidR="00D445AE">
        <w:t>“</w:t>
      </w:r>
      <w:r>
        <w:t>think scientifically</w:t>
      </w:r>
      <w:r w:rsidR="00D445AE">
        <w:t>”</w:t>
      </w:r>
      <w:r>
        <w:t xml:space="preserve"> about </w:t>
      </w:r>
      <w:r w:rsidR="00703972">
        <w:t>a problem related to</w:t>
      </w:r>
      <w:r w:rsidR="00D445AE">
        <w:t xml:space="preserve"> </w:t>
      </w:r>
      <w:r>
        <w:t xml:space="preserve">global warming by utilizing </w:t>
      </w:r>
      <w:r w:rsidR="00D445AE">
        <w:t xml:space="preserve">and interpreting </w:t>
      </w:r>
      <w:r>
        <w:t xml:space="preserve">graphical representations of quantitative </w:t>
      </w:r>
      <w:r w:rsidR="00703972">
        <w:t xml:space="preserve">scientific </w:t>
      </w:r>
      <w:r>
        <w:t>information</w:t>
      </w:r>
      <w:r w:rsidR="00D445AE">
        <w:t xml:space="preserve">.  They will apply this </w:t>
      </w:r>
      <w:r w:rsidR="00975349">
        <w:t>knowledge</w:t>
      </w:r>
      <w:r w:rsidR="00D445AE">
        <w:t xml:space="preserve"> </w:t>
      </w:r>
      <w:r w:rsidR="00703972">
        <w:t>to</w:t>
      </w:r>
      <w:r w:rsidR="00D445AE">
        <w:t xml:space="preserve"> formulat</w:t>
      </w:r>
      <w:r w:rsidR="00703972">
        <w:t>e</w:t>
      </w:r>
      <w:r w:rsidR="00D445AE">
        <w:t xml:space="preserve"> evidence based judgments and decisions in response to </w:t>
      </w:r>
      <w:r w:rsidR="00703972">
        <w:t xml:space="preserve">a specific </w:t>
      </w:r>
      <w:r w:rsidR="00975349">
        <w:t xml:space="preserve">climate change </w:t>
      </w:r>
      <w:r w:rsidR="00703972">
        <w:t>problem</w:t>
      </w:r>
      <w:r w:rsidR="00975349">
        <w:t>.</w:t>
      </w:r>
      <w:r w:rsidR="00703972">
        <w:t xml:space="preserve">  Students will also be able to apply or transfer the scientific thinking used in the current scenario to other meteorological topics </w:t>
      </w:r>
      <w:r w:rsidR="008D26DE">
        <w:t>with</w:t>
      </w:r>
      <w:r w:rsidR="00703972">
        <w:t xml:space="preserve">in the course. </w:t>
      </w:r>
    </w:p>
    <w:p w:rsidR="00006302" w:rsidRDefault="00006302" w:rsidP="000E4AFD">
      <w:pPr>
        <w:pStyle w:val="NoSpacing"/>
      </w:pPr>
    </w:p>
    <w:p w:rsidR="00006302" w:rsidRPr="00D445AE" w:rsidRDefault="00D445AE" w:rsidP="00D445AE">
      <w:pPr>
        <w:pStyle w:val="NoSpacing"/>
        <w:spacing w:after="120"/>
        <w:rPr>
          <w:b/>
        </w:rPr>
      </w:pPr>
      <w:r w:rsidRPr="00D445AE">
        <w:rPr>
          <w:b/>
        </w:rPr>
        <w:t>Target Learners:</w:t>
      </w:r>
    </w:p>
    <w:p w:rsidR="00D445AE" w:rsidRDefault="00D445AE" w:rsidP="000E4AFD">
      <w:pPr>
        <w:pStyle w:val="NoSpacing"/>
      </w:pPr>
      <w:r>
        <w:t>Freshman and sophomore students enrolled in introductory meteorology course.  Many of these students have opinions and attitudes about climate change and global warming that are not supported by scientific evidence.</w:t>
      </w:r>
    </w:p>
    <w:p w:rsidR="00D445AE" w:rsidRDefault="00D445AE" w:rsidP="000E4AFD">
      <w:pPr>
        <w:pStyle w:val="NoSpacing"/>
      </w:pPr>
    </w:p>
    <w:p w:rsidR="00AC00D6" w:rsidRDefault="00AC00D6" w:rsidP="00AC00D6">
      <w:pPr>
        <w:pStyle w:val="NoSpacing"/>
        <w:spacing w:after="120"/>
        <w:rPr>
          <w:b/>
        </w:rPr>
      </w:pPr>
      <w:r>
        <w:rPr>
          <w:b/>
        </w:rPr>
        <w:t>Prototype Learning Object:</w:t>
      </w:r>
    </w:p>
    <w:p w:rsidR="00AC00D6" w:rsidRDefault="00AC00D6" w:rsidP="00AC00D6">
      <w:pPr>
        <w:pStyle w:val="NoSpacing"/>
        <w:spacing w:after="120"/>
        <w:rPr>
          <w:b/>
        </w:rPr>
      </w:pPr>
      <w:r>
        <w:t xml:space="preserve">A web-based application will be created for </w:t>
      </w:r>
      <w:r w:rsidR="008D26DE">
        <w:t xml:space="preserve">individual </w:t>
      </w:r>
      <w:r>
        <w:t>students to access</w:t>
      </w:r>
      <w:r w:rsidR="00FF4800">
        <w:t xml:space="preserve"> on-</w:t>
      </w:r>
      <w:r w:rsidR="008D26DE">
        <w:t>demand</w:t>
      </w:r>
      <w:r>
        <w:t xml:space="preserve"> </w:t>
      </w:r>
      <w:r w:rsidR="00FF4800">
        <w:t xml:space="preserve">as </w:t>
      </w:r>
      <w:r>
        <w:t xml:space="preserve">an assigned learning activity.  </w:t>
      </w:r>
      <w:r w:rsidR="008D26DE">
        <w:t xml:space="preserve">This learning object will incorporate data visualizations within an interactive problem-based scenario. </w:t>
      </w:r>
    </w:p>
    <w:p w:rsidR="00D445AE" w:rsidRDefault="00D445AE" w:rsidP="000E4AFD">
      <w:pPr>
        <w:pStyle w:val="NoSpacing"/>
      </w:pPr>
    </w:p>
    <w:p w:rsidR="00006302" w:rsidRPr="00006302" w:rsidRDefault="00006302" w:rsidP="00006302">
      <w:pPr>
        <w:pStyle w:val="NoSpacing"/>
        <w:spacing w:after="120"/>
        <w:rPr>
          <w:b/>
        </w:rPr>
      </w:pPr>
      <w:r w:rsidRPr="00006302">
        <w:rPr>
          <w:b/>
        </w:rPr>
        <w:t>Teaching-Learning Context:</w:t>
      </w:r>
    </w:p>
    <w:p w:rsidR="00006302" w:rsidRDefault="00AC00D6" w:rsidP="000E4AFD">
      <w:pPr>
        <w:pStyle w:val="NoSpacing"/>
      </w:pPr>
      <w:r>
        <w:t>Students</w:t>
      </w:r>
      <w:r w:rsidR="000B4427">
        <w:t xml:space="preserve"> </w:t>
      </w:r>
      <w:r w:rsidR="00975349">
        <w:t xml:space="preserve">will </w:t>
      </w:r>
      <w:r w:rsidR="000B4427">
        <w:t>complete the assignment</w:t>
      </w:r>
      <w:r w:rsidR="00D445AE">
        <w:t xml:space="preserve"> </w:t>
      </w:r>
      <w:r w:rsidR="00006302">
        <w:t>in preparation for a lecture</w:t>
      </w:r>
      <w:r w:rsidR="000B4427">
        <w:t>/discussion that focuses on</w:t>
      </w:r>
      <w:r w:rsidR="00006302">
        <w:t xml:space="preserve"> the causes of global warming. </w:t>
      </w:r>
      <w:r w:rsidR="000B4427">
        <w:t xml:space="preserve">  They will</w:t>
      </w:r>
      <w:r w:rsidR="00B44501">
        <w:t xml:space="preserve"> apply knowledge gained from this</w:t>
      </w:r>
      <w:r w:rsidR="000B4427">
        <w:t xml:space="preserve"> assignment in </w:t>
      </w:r>
      <w:r w:rsidR="00B44501">
        <w:t>a classroom</w:t>
      </w:r>
      <w:r w:rsidR="00FF4800">
        <w:t>-based</w:t>
      </w:r>
      <w:r w:rsidR="00B44501">
        <w:t xml:space="preserve"> group </w:t>
      </w:r>
      <w:r w:rsidR="0043421A">
        <w:t xml:space="preserve">discussion </w:t>
      </w:r>
      <w:r w:rsidR="00B44501">
        <w:t xml:space="preserve">activity. </w:t>
      </w:r>
    </w:p>
    <w:p w:rsidR="000B4427" w:rsidRDefault="000B4427" w:rsidP="000E4AFD">
      <w:pPr>
        <w:pStyle w:val="NoSpacing"/>
      </w:pPr>
    </w:p>
    <w:p w:rsidR="000B4427" w:rsidRDefault="000B4427" w:rsidP="000E4AFD">
      <w:pPr>
        <w:pStyle w:val="NoSpacing"/>
      </w:pPr>
    </w:p>
    <w:p w:rsidR="000B4427" w:rsidRPr="000B4427" w:rsidRDefault="000B4427" w:rsidP="000B4427">
      <w:pPr>
        <w:pStyle w:val="NoSpacing"/>
        <w:spacing w:after="120"/>
        <w:rPr>
          <w:b/>
        </w:rPr>
      </w:pPr>
      <w:r w:rsidRPr="000B4427">
        <w:rPr>
          <w:b/>
        </w:rPr>
        <w:t>Instructional Design Strategy</w:t>
      </w:r>
      <w:r w:rsidR="00AC00D6">
        <w:rPr>
          <w:b/>
        </w:rPr>
        <w:t xml:space="preserve"> </w:t>
      </w:r>
      <w:r w:rsidR="00AC00D6" w:rsidRPr="00AC00D6">
        <w:t>(Preliminary idea)</w:t>
      </w:r>
    </w:p>
    <w:p w:rsidR="000B4427" w:rsidRDefault="000B4427" w:rsidP="000E4AFD">
      <w:pPr>
        <w:pStyle w:val="NoSpacing"/>
      </w:pPr>
      <w:r>
        <w:t>The visual data provided to student</w:t>
      </w:r>
      <w:r w:rsidR="00AC00D6">
        <w:t>s</w:t>
      </w:r>
      <w:r>
        <w:t xml:space="preserve"> </w:t>
      </w:r>
      <w:r w:rsidR="008D26DE">
        <w:t xml:space="preserve">as well as the analysis of that data </w:t>
      </w:r>
      <w:r>
        <w:t xml:space="preserve">will be situated </w:t>
      </w:r>
      <w:r w:rsidR="007F2200">
        <w:t>with</w:t>
      </w:r>
      <w:r>
        <w:t xml:space="preserve">in an engaging and interactive </w:t>
      </w:r>
      <w:r w:rsidR="000533A6">
        <w:t>problem-based</w:t>
      </w:r>
      <w:r>
        <w:t xml:space="preserve"> scenario.  The student will assume the role of an intern working </w:t>
      </w:r>
      <w:r w:rsidR="008D26DE">
        <w:t>within</w:t>
      </w:r>
      <w:r>
        <w:t xml:space="preserve"> a</w:t>
      </w:r>
      <w:r w:rsidR="0043421A">
        <w:t xml:space="preserve"> city</w:t>
      </w:r>
      <w:r>
        <w:t xml:space="preserve"> government agency</w:t>
      </w:r>
      <w:r w:rsidR="0043421A">
        <w:t>.  He/she</w:t>
      </w:r>
      <w:r>
        <w:t xml:space="preserve"> has been asked </w:t>
      </w:r>
      <w:r w:rsidR="005C0B9F">
        <w:t xml:space="preserve">to collect data </w:t>
      </w:r>
      <w:r>
        <w:t xml:space="preserve">for a presentation </w:t>
      </w:r>
      <w:r w:rsidR="00C73B2F">
        <w:t xml:space="preserve">on snow removal costs </w:t>
      </w:r>
      <w:r w:rsidR="000533A6">
        <w:t>over</w:t>
      </w:r>
      <w:r w:rsidR="00C73B2F">
        <w:t xml:space="preserve"> a 10 year period – a topic that is </w:t>
      </w:r>
      <w:r w:rsidR="008D26DE">
        <w:t>in</w:t>
      </w:r>
      <w:r w:rsidR="00C73B2F">
        <w:t>directly related to global warming.</w:t>
      </w:r>
      <w:r w:rsidR="007F2200">
        <w:t xml:space="preserve">  Throughout the scenario the </w:t>
      </w:r>
      <w:r w:rsidR="00AC00D6">
        <w:t>student</w:t>
      </w:r>
      <w:r w:rsidR="007F2200">
        <w:t xml:space="preserve"> </w:t>
      </w:r>
      <w:r w:rsidR="00C73B2F">
        <w:t>will interact</w:t>
      </w:r>
      <w:r w:rsidR="007F2200">
        <w:t xml:space="preserve"> </w:t>
      </w:r>
      <w:r w:rsidR="00AC00D6">
        <w:t xml:space="preserve">with </w:t>
      </w:r>
      <w:r w:rsidR="00C73B2F">
        <w:t>3 characters</w:t>
      </w:r>
      <w:r w:rsidR="000533A6">
        <w:t xml:space="preserve"> </w:t>
      </w:r>
      <w:r w:rsidR="00DC4C8A">
        <w:t>serving</w:t>
      </w:r>
      <w:r w:rsidR="000533A6">
        <w:t xml:space="preserve"> as </w:t>
      </w:r>
      <w:r w:rsidR="008D26DE">
        <w:t xml:space="preserve">pedagogical agents.  These </w:t>
      </w:r>
      <w:r w:rsidR="000533A6">
        <w:t>characters</w:t>
      </w:r>
      <w:r w:rsidR="008D26DE">
        <w:t xml:space="preserve"> include: </w:t>
      </w:r>
      <w:r w:rsidR="00C73B2F">
        <w:t>1) a meteorologist, 2) a city planner and (3) a politician.</w:t>
      </w:r>
      <w:r w:rsidR="007F2200">
        <w:t xml:space="preserve"> </w:t>
      </w:r>
      <w:r w:rsidR="00C73B2F">
        <w:t xml:space="preserve"> Each </w:t>
      </w:r>
      <w:r w:rsidR="008D26DE">
        <w:t>character</w:t>
      </w:r>
      <w:r w:rsidR="00C73B2F">
        <w:t xml:space="preserve"> approaches the problem from </w:t>
      </w:r>
      <w:r w:rsidR="008D26DE">
        <w:t>a slightly different perspective</w:t>
      </w:r>
      <w:r w:rsidR="0043421A">
        <w:t>. The</w:t>
      </w:r>
      <w:r w:rsidR="00C73B2F">
        <w:t xml:space="preserve"> </w:t>
      </w:r>
      <w:r w:rsidR="008D26DE">
        <w:t>characters</w:t>
      </w:r>
      <w:r w:rsidR="00C73B2F">
        <w:t xml:space="preserve"> will prompt the student to “think scientifically” about the problem </w:t>
      </w:r>
      <w:r w:rsidR="00A81BC8">
        <w:t xml:space="preserve">by demanding </w:t>
      </w:r>
      <w:r w:rsidR="008D26DE">
        <w:t xml:space="preserve">scientific </w:t>
      </w:r>
      <w:r w:rsidR="00A81BC8">
        <w:t>evidence</w:t>
      </w:r>
      <w:r w:rsidR="000533A6">
        <w:t xml:space="preserve"> as a basis for decision making.</w:t>
      </w:r>
      <w:r w:rsidR="008D26DE">
        <w:t xml:space="preserve">  They will also </w:t>
      </w:r>
      <w:r w:rsidR="000533A6">
        <w:t>prompt the student to ask</w:t>
      </w:r>
      <w:r w:rsidR="00A81BC8">
        <w:t xml:space="preserve"> </w:t>
      </w:r>
      <w:r w:rsidR="00C73B2F">
        <w:t>the right questions</w:t>
      </w:r>
      <w:r w:rsidR="000533A6">
        <w:t xml:space="preserve"> and provide</w:t>
      </w:r>
      <w:r w:rsidR="008D26DE">
        <w:t xml:space="preserve"> </w:t>
      </w:r>
      <w:r w:rsidR="000533A6">
        <w:t xml:space="preserve">corrective </w:t>
      </w:r>
      <w:r w:rsidR="008D26DE">
        <w:t>feedback</w:t>
      </w:r>
      <w:r w:rsidR="00C73B2F">
        <w:t xml:space="preserve">.   </w:t>
      </w:r>
      <w:r w:rsidR="00AC00D6">
        <w:t xml:space="preserve">Progression through the scenario is </w:t>
      </w:r>
      <w:proofErr w:type="spellStart"/>
      <w:r w:rsidR="00AC00D6">
        <w:t>scaffolded</w:t>
      </w:r>
      <w:proofErr w:type="spellEnd"/>
      <w:r w:rsidR="00AC00D6">
        <w:t xml:space="preserve"> such that the student cannot proceed to more advanced levels until he/she has demonstrated understanding of key </w:t>
      </w:r>
      <w:r w:rsidR="0043421A">
        <w:t xml:space="preserve">concepts and </w:t>
      </w:r>
      <w:r w:rsidR="000533A6">
        <w:t xml:space="preserve">data </w:t>
      </w:r>
      <w:r w:rsidR="00AC00D6">
        <w:t xml:space="preserve">relationships </w:t>
      </w:r>
      <w:r w:rsidR="000533A6">
        <w:t>at a particular level</w:t>
      </w:r>
      <w:r w:rsidR="005C0B9F">
        <w:t xml:space="preserve">.   The student will listen to commentary, explanations and respond to probing questions posed by the </w:t>
      </w:r>
      <w:r w:rsidR="0043421A">
        <w:t>3</w:t>
      </w:r>
      <w:r w:rsidR="005C0B9F">
        <w:t xml:space="preserve"> characters</w:t>
      </w:r>
      <w:r w:rsidR="000533A6">
        <w:t xml:space="preserve"> that challenge assumptions regarding climate change and global warming</w:t>
      </w:r>
      <w:r w:rsidR="005C0B9F">
        <w:t>.</w:t>
      </w:r>
      <w:r w:rsidR="00AC00D6">
        <w:t xml:space="preserve"> </w:t>
      </w:r>
    </w:p>
    <w:p w:rsidR="00D445AE" w:rsidRDefault="00D445AE" w:rsidP="000E4AFD">
      <w:pPr>
        <w:pStyle w:val="NoSpacing"/>
      </w:pPr>
    </w:p>
    <w:p w:rsidR="00D445AE" w:rsidRDefault="00D445AE" w:rsidP="000E4AFD">
      <w:pPr>
        <w:pStyle w:val="NoSpacing"/>
      </w:pPr>
    </w:p>
    <w:p w:rsidR="00006302" w:rsidRPr="007C0ED3" w:rsidRDefault="00AE6332" w:rsidP="007C0ED3">
      <w:pPr>
        <w:pStyle w:val="NoSpacing"/>
        <w:spacing w:after="120"/>
        <w:rPr>
          <w:b/>
        </w:rPr>
      </w:pPr>
      <w:r>
        <w:rPr>
          <w:b/>
        </w:rPr>
        <w:lastRenderedPageBreak/>
        <w:t xml:space="preserve">Preliminary </w:t>
      </w:r>
      <w:r w:rsidR="005C0B9F" w:rsidRPr="007C0ED3">
        <w:rPr>
          <w:b/>
        </w:rPr>
        <w:t>Evaluation Plan</w:t>
      </w:r>
    </w:p>
    <w:p w:rsidR="007C0ED3" w:rsidRDefault="005C0B9F" w:rsidP="000E4AFD">
      <w:pPr>
        <w:pStyle w:val="NoSpacing"/>
      </w:pPr>
      <w:r>
        <w:t xml:space="preserve">A prototype version of the learning object will be </w:t>
      </w:r>
      <w:r w:rsidR="007C0ED3">
        <w:t>pilot tested</w:t>
      </w:r>
      <w:r>
        <w:t xml:space="preserve"> </w:t>
      </w:r>
      <w:r w:rsidR="0043421A">
        <w:t xml:space="preserve">with a small group of students selected from a lab section </w:t>
      </w:r>
      <w:r w:rsidR="00AE6332">
        <w:t>of</w:t>
      </w:r>
      <w:r>
        <w:t xml:space="preserve"> a </w:t>
      </w:r>
      <w:proofErr w:type="gramStart"/>
      <w:r>
        <w:t>Fall</w:t>
      </w:r>
      <w:proofErr w:type="gramEnd"/>
      <w:r>
        <w:t xml:space="preserve"> 2011 </w:t>
      </w:r>
      <w:r w:rsidR="007C0ED3">
        <w:t xml:space="preserve">meteorology </w:t>
      </w:r>
      <w:r>
        <w:t xml:space="preserve">course.  </w:t>
      </w:r>
      <w:r w:rsidR="00AE6332">
        <w:t>A p</w:t>
      </w:r>
      <w:r w:rsidR="007C0ED3">
        <w:t xml:space="preserve">retest and survey </w:t>
      </w:r>
      <w:r w:rsidR="00AE6332">
        <w:t xml:space="preserve">will be administered </w:t>
      </w:r>
      <w:r w:rsidR="007C0ED3">
        <w:t xml:space="preserve">at the beginning of the </w:t>
      </w:r>
      <w:r w:rsidR="00AE6332">
        <w:t>session</w:t>
      </w:r>
      <w:r w:rsidR="007C0ED3">
        <w:t xml:space="preserve"> to </w:t>
      </w:r>
      <w:r w:rsidR="00AE6332">
        <w:t>capture</w:t>
      </w:r>
      <w:r w:rsidR="007C0ED3">
        <w:t xml:space="preserve"> </w:t>
      </w:r>
      <w:r w:rsidR="00DC4C8A">
        <w:t>prior</w:t>
      </w:r>
      <w:r w:rsidR="007C0ED3">
        <w:t xml:space="preserve"> knowledge</w:t>
      </w:r>
      <w:r w:rsidR="00AE6332">
        <w:t xml:space="preserve"> and skill in scien</w:t>
      </w:r>
      <w:r w:rsidR="009C7C42">
        <w:t>tific reasoning associated with graphical data analysis</w:t>
      </w:r>
      <w:r w:rsidR="007C0ED3">
        <w:t xml:space="preserve"> </w:t>
      </w:r>
      <w:r w:rsidR="00DC4C8A">
        <w:t xml:space="preserve">as well as </w:t>
      </w:r>
      <w:r w:rsidR="007C0ED3">
        <w:t xml:space="preserve">opinions on climate change.  Students will be evaluated </w:t>
      </w:r>
      <w:r w:rsidR="009C7C42">
        <w:t xml:space="preserve">using similar measures </w:t>
      </w:r>
      <w:r w:rsidR="007C0ED3">
        <w:t xml:space="preserve">following </w:t>
      </w:r>
      <w:r w:rsidR="0043421A">
        <w:t xml:space="preserve">the </w:t>
      </w:r>
      <w:r w:rsidR="009C7C42">
        <w:t xml:space="preserve">learning </w:t>
      </w:r>
      <w:r w:rsidR="0043421A">
        <w:t>activity</w:t>
      </w:r>
      <w:r w:rsidR="009C7C42">
        <w:t xml:space="preserve"> </w:t>
      </w:r>
      <w:r w:rsidR="0027356A">
        <w:t>with the addition of</w:t>
      </w:r>
      <w:r w:rsidR="009C7C42">
        <w:t xml:space="preserve"> </w:t>
      </w:r>
      <w:r w:rsidR="0027356A">
        <w:t xml:space="preserve">in-depth </w:t>
      </w:r>
      <w:r w:rsidR="009C7C42">
        <w:t xml:space="preserve">questions related to climate change and </w:t>
      </w:r>
      <w:r w:rsidR="0043421A">
        <w:t>global warming</w:t>
      </w:r>
      <w:r w:rsidR="007C0ED3">
        <w:t>.</w:t>
      </w:r>
      <w:r w:rsidR="0043421A">
        <w:t xml:space="preserve">  Participants will also be interviewed and asked to describe their experiences and </w:t>
      </w:r>
      <w:r w:rsidR="009C7C42">
        <w:t>reactions to</w:t>
      </w:r>
      <w:r w:rsidR="0043421A">
        <w:t xml:space="preserve"> the problem-based scenario </w:t>
      </w:r>
      <w:r w:rsidR="009C7C42">
        <w:t>paying particular attention to the</w:t>
      </w:r>
      <w:r w:rsidR="0043421A">
        <w:t xml:space="preserve"> perceived value of </w:t>
      </w:r>
      <w:r w:rsidR="0027356A">
        <w:t xml:space="preserve">the </w:t>
      </w:r>
      <w:r w:rsidR="009C7C42">
        <w:t>data</w:t>
      </w:r>
      <w:r w:rsidR="0043421A">
        <w:t xml:space="preserve"> visualizations in </w:t>
      </w:r>
      <w:r w:rsidR="0027356A">
        <w:t>fostering</w:t>
      </w:r>
      <w:r w:rsidR="0043421A">
        <w:t xml:space="preserve"> scientific thinking.</w:t>
      </w:r>
    </w:p>
    <w:p w:rsidR="0043421A" w:rsidRDefault="0043421A" w:rsidP="000E4AFD">
      <w:pPr>
        <w:pStyle w:val="NoSpacing"/>
      </w:pPr>
    </w:p>
    <w:p w:rsidR="0043421A" w:rsidRDefault="0063416C" w:rsidP="000E4AFD">
      <w:pPr>
        <w:pStyle w:val="NoSpacing"/>
      </w:pPr>
      <w:r>
        <w:pict>
          <v:rect id="_x0000_i1026" style="width:0;height:1.5pt" o:hralign="center" o:hrstd="t" o:hr="t" fillcolor="#a0a0a0" stroked="f"/>
        </w:pict>
      </w:r>
    </w:p>
    <w:p w:rsidR="00B03D34" w:rsidRDefault="00B03D34" w:rsidP="00B03D34">
      <w:pPr>
        <w:pStyle w:val="NoSpacing"/>
        <w:spacing w:after="120"/>
        <w:rPr>
          <w:b/>
        </w:rPr>
      </w:pPr>
    </w:p>
    <w:tbl>
      <w:tblPr>
        <w:tblStyle w:val="TableGrid"/>
        <w:tblW w:w="0" w:type="auto"/>
        <w:tblInd w:w="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4428"/>
      </w:tblGrid>
      <w:tr w:rsidR="00B03D34" w:rsidTr="00903318">
        <w:trPr>
          <w:trHeight w:val="350"/>
        </w:trPr>
        <w:tc>
          <w:tcPr>
            <w:tcW w:w="4428" w:type="dxa"/>
            <w:shd w:val="clear" w:color="auto" w:fill="000000" w:themeFill="text1"/>
          </w:tcPr>
          <w:p w:rsidR="00B03D34" w:rsidRPr="00B03D34" w:rsidRDefault="00B03D34" w:rsidP="00E03C2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</w:t>
            </w:r>
            <w:r w:rsidR="00DB0BE4">
              <w:rPr>
                <w:b/>
                <w:sz w:val="24"/>
                <w:szCs w:val="24"/>
              </w:rPr>
              <w:t>al</w:t>
            </w:r>
            <w:r>
              <w:rPr>
                <w:b/>
                <w:sz w:val="24"/>
                <w:szCs w:val="24"/>
              </w:rPr>
              <w:t xml:space="preserve"> Design Scaffolding</w:t>
            </w:r>
          </w:p>
        </w:tc>
      </w:tr>
    </w:tbl>
    <w:p w:rsidR="00B03D34" w:rsidRDefault="00B03D34" w:rsidP="00B03D34">
      <w:pPr>
        <w:pStyle w:val="NoSpacing"/>
        <w:spacing w:after="120"/>
        <w:rPr>
          <w:b/>
        </w:rPr>
      </w:pPr>
    </w:p>
    <w:p w:rsidR="00D000FE" w:rsidRDefault="00903318" w:rsidP="000E4AFD">
      <w:pPr>
        <w:pStyle w:val="NoSpacing"/>
      </w:pPr>
      <w:r>
        <w:t>The problem scenario for this</w:t>
      </w:r>
      <w:r w:rsidR="00B03D34">
        <w:t xml:space="preserve"> </w:t>
      </w:r>
      <w:r w:rsidR="00243836">
        <w:t>learning activity</w:t>
      </w:r>
      <w:r w:rsidR="00B03D34">
        <w:t xml:space="preserve"> </w:t>
      </w:r>
      <w:r w:rsidR="00F77481">
        <w:t>focuses on</w:t>
      </w:r>
      <w:r w:rsidR="00243836">
        <w:t xml:space="preserve"> predicting snow removal costs </w:t>
      </w:r>
      <w:r w:rsidR="00F77481">
        <w:t>throughout</w:t>
      </w:r>
      <w:r w:rsidR="00243836">
        <w:t xml:space="preserve"> a 10 year period for large Midwestern city.   </w:t>
      </w:r>
      <w:r w:rsidR="00F77481">
        <w:t>The narrative</w:t>
      </w:r>
      <w:r w:rsidR="00243836">
        <w:t xml:space="preserve"> </w:t>
      </w:r>
      <w:r w:rsidR="00B03D34">
        <w:t xml:space="preserve">is structured </w:t>
      </w:r>
      <w:r w:rsidR="00243836">
        <w:t xml:space="preserve">or </w:t>
      </w:r>
      <w:proofErr w:type="spellStart"/>
      <w:r w:rsidR="00B03D34">
        <w:t>scaffolded</w:t>
      </w:r>
      <w:proofErr w:type="spellEnd"/>
      <w:r w:rsidR="00B03D34">
        <w:t xml:space="preserve"> </w:t>
      </w:r>
      <w:r w:rsidR="00243836">
        <w:t>around 5 levels</w:t>
      </w:r>
      <w:r w:rsidR="00D000FE">
        <w:t xml:space="preserve"> </w:t>
      </w:r>
      <w:r w:rsidR="00DC4C8A">
        <w:t>as</w:t>
      </w:r>
      <w:r w:rsidR="00D000FE">
        <w:t xml:space="preserve"> the student progresses</w:t>
      </w:r>
      <w:r w:rsidR="00243836">
        <w:t xml:space="preserve"> from one level to the next.  </w:t>
      </w:r>
    </w:p>
    <w:p w:rsidR="00D000FE" w:rsidRDefault="00D000FE" w:rsidP="000E4AFD">
      <w:pPr>
        <w:pStyle w:val="NoSpacing"/>
      </w:pPr>
    </w:p>
    <w:p w:rsidR="00B03D34" w:rsidRDefault="00B03D34" w:rsidP="000E4AFD">
      <w:pPr>
        <w:pStyle w:val="NoSpacing"/>
      </w:pPr>
      <w:r>
        <w:t xml:space="preserve">The table below outlines </w:t>
      </w:r>
      <w:r w:rsidR="00C40E33">
        <w:t>the data visualization tasks the student will perform</w:t>
      </w:r>
      <w:r w:rsidR="00F77481">
        <w:t xml:space="preserve"> at each level</w:t>
      </w:r>
      <w:r>
        <w:t>.</w:t>
      </w:r>
    </w:p>
    <w:p w:rsidR="00D000FE" w:rsidRDefault="00D000FE" w:rsidP="000E4AFD">
      <w:pPr>
        <w:pStyle w:val="NoSpacing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720"/>
        <w:gridCol w:w="2880"/>
        <w:gridCol w:w="5688"/>
      </w:tblGrid>
      <w:tr w:rsidR="00DB0BE4" w:rsidRPr="00DB0BE4" w:rsidTr="00C14B4B">
        <w:tc>
          <w:tcPr>
            <w:tcW w:w="720" w:type="dxa"/>
            <w:shd w:val="clear" w:color="auto" w:fill="000000" w:themeFill="text1"/>
          </w:tcPr>
          <w:p w:rsidR="00DB0BE4" w:rsidRPr="00DB0BE4" w:rsidRDefault="00C14B4B" w:rsidP="00C14B4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880" w:type="dxa"/>
            <w:shd w:val="clear" w:color="auto" w:fill="000000" w:themeFill="text1"/>
          </w:tcPr>
          <w:p w:rsidR="00DB0BE4" w:rsidRPr="00DB0BE4" w:rsidRDefault="00C40E33" w:rsidP="00C14B4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5688" w:type="dxa"/>
            <w:shd w:val="clear" w:color="auto" w:fill="000000" w:themeFill="text1"/>
          </w:tcPr>
          <w:p w:rsidR="00DB0BE4" w:rsidRPr="00DB0BE4" w:rsidRDefault="00DB0BE4" w:rsidP="00C14B4B">
            <w:pPr>
              <w:pStyle w:val="NoSpacing"/>
              <w:jc w:val="center"/>
              <w:rPr>
                <w:b/>
              </w:rPr>
            </w:pPr>
            <w:r w:rsidRPr="00DB0BE4">
              <w:rPr>
                <w:b/>
              </w:rPr>
              <w:t>Data Visuals</w:t>
            </w:r>
          </w:p>
        </w:tc>
      </w:tr>
      <w:tr w:rsidR="00DB0BE4" w:rsidTr="00DD5399">
        <w:trPr>
          <w:trHeight w:val="1349"/>
        </w:trPr>
        <w:tc>
          <w:tcPr>
            <w:tcW w:w="720" w:type="dxa"/>
          </w:tcPr>
          <w:p w:rsidR="00DB0BE4" w:rsidRPr="00DB0BE4" w:rsidRDefault="00DB0BE4" w:rsidP="00DB0BE4">
            <w:pPr>
              <w:pStyle w:val="NoSpacing"/>
              <w:spacing w:before="120"/>
              <w:rPr>
                <w:b/>
              </w:rPr>
            </w:pPr>
            <w:r w:rsidRPr="00DB0BE4">
              <w:rPr>
                <w:b/>
              </w:rPr>
              <w:t>1</w:t>
            </w:r>
          </w:p>
        </w:tc>
        <w:tc>
          <w:tcPr>
            <w:tcW w:w="2880" w:type="dxa"/>
          </w:tcPr>
          <w:p w:rsidR="00DB0BE4" w:rsidRDefault="00DB0BE4" w:rsidP="00DB0BE4">
            <w:pPr>
              <w:pStyle w:val="NoSpacing"/>
              <w:spacing w:before="120"/>
            </w:pPr>
            <w:r w:rsidRPr="00DB0BE4">
              <w:rPr>
                <w:b/>
              </w:rPr>
              <w:t>Read graphs</w:t>
            </w:r>
            <w:r>
              <w:t xml:space="preserve"> to determine trends and identify types of trends (linear, exponential and cyclic)</w:t>
            </w:r>
          </w:p>
        </w:tc>
        <w:tc>
          <w:tcPr>
            <w:tcW w:w="5688" w:type="dxa"/>
          </w:tcPr>
          <w:p w:rsidR="00E656D1" w:rsidRDefault="00E656D1" w:rsidP="00E656D1">
            <w:pPr>
              <w:pStyle w:val="NoSpacing"/>
              <w:spacing w:before="120"/>
            </w:pPr>
            <w:r>
              <w:t>Analyze the following data visualizations:</w:t>
            </w:r>
          </w:p>
          <w:p w:rsidR="00E656D1" w:rsidRDefault="00E656D1" w:rsidP="00E656D1">
            <w:pPr>
              <w:pStyle w:val="NoSpacing"/>
              <w:numPr>
                <w:ilvl w:val="0"/>
                <w:numId w:val="1"/>
              </w:numPr>
              <w:ind w:left="342" w:hanging="180"/>
            </w:pPr>
            <w:r>
              <w:t>City population growth</w:t>
            </w:r>
          </w:p>
          <w:p w:rsidR="00DB0BE4" w:rsidRDefault="00E656D1" w:rsidP="00E656D1">
            <w:pPr>
              <w:pStyle w:val="NoSpacing"/>
              <w:numPr>
                <w:ilvl w:val="0"/>
                <w:numId w:val="1"/>
              </w:numPr>
              <w:ind w:left="342" w:hanging="180"/>
            </w:pPr>
            <w:r>
              <w:t>Global city temperatures</w:t>
            </w:r>
          </w:p>
          <w:p w:rsidR="00C14B4B" w:rsidRDefault="00E656D1" w:rsidP="00C14B4B">
            <w:pPr>
              <w:pStyle w:val="NoSpacing"/>
              <w:numPr>
                <w:ilvl w:val="0"/>
                <w:numId w:val="1"/>
              </w:numPr>
              <w:ind w:left="342" w:hanging="180"/>
            </w:pPr>
            <w:r>
              <w:t>?</w:t>
            </w:r>
          </w:p>
        </w:tc>
      </w:tr>
      <w:tr w:rsidR="00DB0BE4" w:rsidTr="00DD5399">
        <w:trPr>
          <w:trHeight w:val="1331"/>
        </w:trPr>
        <w:tc>
          <w:tcPr>
            <w:tcW w:w="720" w:type="dxa"/>
          </w:tcPr>
          <w:p w:rsidR="00DB0BE4" w:rsidRPr="00E656D1" w:rsidRDefault="00E656D1" w:rsidP="00E656D1">
            <w:pPr>
              <w:pStyle w:val="NoSpacing"/>
              <w:spacing w:before="120"/>
              <w:rPr>
                <w:b/>
              </w:rPr>
            </w:pPr>
            <w:r w:rsidRPr="00E656D1">
              <w:rPr>
                <w:b/>
              </w:rPr>
              <w:t>2</w:t>
            </w:r>
          </w:p>
        </w:tc>
        <w:tc>
          <w:tcPr>
            <w:tcW w:w="2880" w:type="dxa"/>
          </w:tcPr>
          <w:p w:rsidR="00DB0BE4" w:rsidRDefault="00243836" w:rsidP="00E656D1">
            <w:pPr>
              <w:pStyle w:val="NoSpacing"/>
              <w:spacing w:before="120"/>
            </w:pPr>
            <w:r>
              <w:rPr>
                <w:b/>
              </w:rPr>
              <w:t>Identify</w:t>
            </w:r>
            <w:r w:rsidR="00E656D1" w:rsidRPr="00E656D1">
              <w:rPr>
                <w:b/>
              </w:rPr>
              <w:t xml:space="preserve"> </w:t>
            </w:r>
            <w:r w:rsidR="00E656D1">
              <w:rPr>
                <w:b/>
              </w:rPr>
              <w:t xml:space="preserve">correlations and </w:t>
            </w:r>
            <w:r w:rsidR="00E656D1" w:rsidRPr="00E656D1">
              <w:rPr>
                <w:b/>
              </w:rPr>
              <w:t>associations</w:t>
            </w:r>
            <w:r w:rsidR="00E656D1">
              <w:t xml:space="preserve"> between 2 data graphs</w:t>
            </w:r>
          </w:p>
        </w:tc>
        <w:tc>
          <w:tcPr>
            <w:tcW w:w="5688" w:type="dxa"/>
          </w:tcPr>
          <w:p w:rsidR="00DB0BE4" w:rsidRDefault="00E656D1" w:rsidP="00E656D1">
            <w:pPr>
              <w:pStyle w:val="NoSpacing"/>
              <w:spacing w:before="120"/>
            </w:pPr>
            <w:r>
              <w:t>Analyze the following data visualizations:</w:t>
            </w:r>
          </w:p>
          <w:p w:rsidR="00E656D1" w:rsidRDefault="00E656D1" w:rsidP="00E656D1">
            <w:pPr>
              <w:pStyle w:val="NoSpacing"/>
              <w:numPr>
                <w:ilvl w:val="0"/>
                <w:numId w:val="2"/>
              </w:numPr>
              <w:ind w:left="432" w:hanging="180"/>
            </w:pPr>
            <w:r>
              <w:t>Human consumptions of fossil fuels &amp; atmospheric CO2</w:t>
            </w:r>
          </w:p>
          <w:p w:rsidR="00E656D1" w:rsidRDefault="00E656D1" w:rsidP="00E656D1">
            <w:pPr>
              <w:pStyle w:val="NoSpacing"/>
              <w:numPr>
                <w:ilvl w:val="0"/>
                <w:numId w:val="2"/>
              </w:numPr>
              <w:ind w:left="432" w:hanging="180"/>
            </w:pPr>
            <w:r>
              <w:t xml:space="preserve">Temperature </w:t>
            </w:r>
            <w:r w:rsidR="00243836">
              <w:t>&amp;</w:t>
            </w:r>
            <w:r>
              <w:t xml:space="preserve"> CO2 comparisons </w:t>
            </w:r>
            <w:r w:rsidR="00243836">
              <w:t>and</w:t>
            </w:r>
            <w:r>
              <w:t xml:space="preserve"> relationships</w:t>
            </w:r>
          </w:p>
          <w:p w:rsidR="00E656D1" w:rsidRDefault="00262A80" w:rsidP="00DD5399">
            <w:pPr>
              <w:pStyle w:val="NoSpacing"/>
              <w:numPr>
                <w:ilvl w:val="0"/>
                <w:numId w:val="2"/>
              </w:numPr>
              <w:ind w:left="432" w:hanging="180"/>
            </w:pPr>
            <w:r>
              <w:t>?</w:t>
            </w:r>
          </w:p>
        </w:tc>
      </w:tr>
      <w:tr w:rsidR="00DB0BE4" w:rsidTr="00DD5399">
        <w:trPr>
          <w:trHeight w:val="1259"/>
        </w:trPr>
        <w:tc>
          <w:tcPr>
            <w:tcW w:w="720" w:type="dxa"/>
          </w:tcPr>
          <w:p w:rsidR="00DB0BE4" w:rsidRPr="00262A80" w:rsidRDefault="009009D6" w:rsidP="00262A80">
            <w:pPr>
              <w:pStyle w:val="NoSpacing"/>
              <w:spacing w:before="120"/>
              <w:rPr>
                <w:b/>
              </w:rPr>
            </w:pPr>
            <w:r w:rsidRPr="00262A80">
              <w:rPr>
                <w:b/>
              </w:rPr>
              <w:t>3</w:t>
            </w:r>
          </w:p>
        </w:tc>
        <w:tc>
          <w:tcPr>
            <w:tcW w:w="2880" w:type="dxa"/>
          </w:tcPr>
          <w:p w:rsidR="00DB0BE4" w:rsidRDefault="009009D6" w:rsidP="00262A80">
            <w:pPr>
              <w:pStyle w:val="NoSpacing"/>
              <w:spacing w:before="120"/>
            </w:pPr>
            <w:r w:rsidRPr="00262A80">
              <w:rPr>
                <w:b/>
              </w:rPr>
              <w:t>Explain correlations and causes</w:t>
            </w:r>
            <w:r>
              <w:t xml:space="preserve"> represented in data graphs</w:t>
            </w:r>
          </w:p>
        </w:tc>
        <w:tc>
          <w:tcPr>
            <w:tcW w:w="5688" w:type="dxa"/>
          </w:tcPr>
          <w:p w:rsidR="00DB0BE4" w:rsidRDefault="00262A80" w:rsidP="00262A80">
            <w:pPr>
              <w:pStyle w:val="NoSpacing"/>
              <w:spacing w:before="120"/>
            </w:pPr>
            <w:r>
              <w:t>Analyze the following data visualizations:</w:t>
            </w:r>
          </w:p>
          <w:p w:rsidR="00262A80" w:rsidRDefault="00262A80" w:rsidP="00262A80">
            <w:pPr>
              <w:pStyle w:val="NoSpacing"/>
              <w:numPr>
                <w:ilvl w:val="0"/>
                <w:numId w:val="3"/>
              </w:numPr>
              <w:ind w:left="432" w:hanging="180"/>
            </w:pPr>
            <w:r>
              <w:t>Temperature &amp; CO2</w:t>
            </w:r>
          </w:p>
          <w:p w:rsidR="00262A80" w:rsidRDefault="00262A80" w:rsidP="00262A80">
            <w:pPr>
              <w:pStyle w:val="NoSpacing"/>
              <w:numPr>
                <w:ilvl w:val="0"/>
                <w:numId w:val="3"/>
              </w:numPr>
              <w:ind w:left="432" w:hanging="180"/>
            </w:pPr>
            <w:r>
              <w:t>CO2 and human consumption of fossil fuels</w:t>
            </w:r>
          </w:p>
          <w:p w:rsidR="00E44BF7" w:rsidRDefault="00262A80" w:rsidP="00DD5399">
            <w:pPr>
              <w:pStyle w:val="NoSpacing"/>
              <w:numPr>
                <w:ilvl w:val="0"/>
                <w:numId w:val="3"/>
              </w:numPr>
              <w:ind w:left="432" w:hanging="180"/>
            </w:pPr>
            <w:r>
              <w:t>?</w:t>
            </w:r>
          </w:p>
        </w:tc>
      </w:tr>
      <w:tr w:rsidR="00DB0BE4" w:rsidTr="00DD5399">
        <w:trPr>
          <w:trHeight w:val="1853"/>
        </w:trPr>
        <w:tc>
          <w:tcPr>
            <w:tcW w:w="720" w:type="dxa"/>
          </w:tcPr>
          <w:p w:rsidR="00DB0BE4" w:rsidRPr="00550DE7" w:rsidRDefault="00262A80" w:rsidP="00262A80">
            <w:pPr>
              <w:pStyle w:val="NoSpacing"/>
              <w:spacing w:before="120"/>
              <w:rPr>
                <w:b/>
              </w:rPr>
            </w:pPr>
            <w:r w:rsidRPr="00550DE7">
              <w:rPr>
                <w:b/>
              </w:rPr>
              <w:t>4</w:t>
            </w:r>
          </w:p>
        </w:tc>
        <w:tc>
          <w:tcPr>
            <w:tcW w:w="2880" w:type="dxa"/>
          </w:tcPr>
          <w:p w:rsidR="00DB0BE4" w:rsidRDefault="00262A80" w:rsidP="00262A80">
            <w:pPr>
              <w:pStyle w:val="NoSpacing"/>
              <w:spacing w:before="120"/>
            </w:pPr>
            <w:r w:rsidRPr="00262A80">
              <w:rPr>
                <w:b/>
              </w:rPr>
              <w:t>Make predictions</w:t>
            </w:r>
            <w:r>
              <w:t xml:space="preserve"> based on data graphs</w:t>
            </w:r>
          </w:p>
        </w:tc>
        <w:tc>
          <w:tcPr>
            <w:tcW w:w="5688" w:type="dxa"/>
          </w:tcPr>
          <w:p w:rsidR="00262A80" w:rsidRDefault="00262A80" w:rsidP="00262A80">
            <w:pPr>
              <w:pStyle w:val="NoSpacing"/>
              <w:spacing w:before="120"/>
            </w:pPr>
            <w:r>
              <w:t>Analyze the following data visualizations:</w:t>
            </w:r>
          </w:p>
          <w:p w:rsidR="00262A80" w:rsidRDefault="00262A80" w:rsidP="00262A80">
            <w:pPr>
              <w:pStyle w:val="NoSpacing"/>
              <w:numPr>
                <w:ilvl w:val="0"/>
                <w:numId w:val="3"/>
              </w:numPr>
              <w:ind w:left="432" w:hanging="180"/>
            </w:pPr>
            <w:r>
              <w:t>Artic temperature time series -  predict snow cover in northern hemisphere</w:t>
            </w:r>
          </w:p>
          <w:p w:rsidR="00DB0BE4" w:rsidRDefault="00262A80" w:rsidP="000E4AFD">
            <w:pPr>
              <w:pStyle w:val="NoSpacing"/>
              <w:numPr>
                <w:ilvl w:val="0"/>
                <w:numId w:val="3"/>
              </w:numPr>
              <w:ind w:left="432" w:hanging="180"/>
            </w:pPr>
            <w:r>
              <w:t>Snow cover graph map – decide if graph confirms or negates prediction</w:t>
            </w:r>
          </w:p>
          <w:p w:rsidR="00DD5399" w:rsidRDefault="00DD5399" w:rsidP="000E4AFD">
            <w:pPr>
              <w:pStyle w:val="NoSpacing"/>
              <w:numPr>
                <w:ilvl w:val="0"/>
                <w:numId w:val="3"/>
              </w:numPr>
              <w:ind w:left="432" w:hanging="180"/>
            </w:pPr>
            <w:r>
              <w:t>?</w:t>
            </w:r>
          </w:p>
        </w:tc>
      </w:tr>
      <w:tr w:rsidR="00DB0BE4" w:rsidTr="00DD5399">
        <w:trPr>
          <w:trHeight w:val="1331"/>
        </w:trPr>
        <w:tc>
          <w:tcPr>
            <w:tcW w:w="720" w:type="dxa"/>
          </w:tcPr>
          <w:p w:rsidR="00DB0BE4" w:rsidRPr="00550DE7" w:rsidRDefault="00262A80" w:rsidP="00F716A9">
            <w:pPr>
              <w:pStyle w:val="NoSpacing"/>
              <w:spacing w:before="120"/>
              <w:rPr>
                <w:b/>
              </w:rPr>
            </w:pPr>
            <w:r w:rsidRPr="00550DE7">
              <w:rPr>
                <w:b/>
              </w:rPr>
              <w:t>5</w:t>
            </w:r>
          </w:p>
        </w:tc>
        <w:tc>
          <w:tcPr>
            <w:tcW w:w="2880" w:type="dxa"/>
          </w:tcPr>
          <w:p w:rsidR="00DB0BE4" w:rsidRDefault="00262A80" w:rsidP="00F716A9">
            <w:pPr>
              <w:pStyle w:val="NoSpacing"/>
              <w:spacing w:before="120"/>
            </w:pPr>
            <w:r w:rsidRPr="00262A80">
              <w:rPr>
                <w:b/>
              </w:rPr>
              <w:t>Apply data</w:t>
            </w:r>
            <w:r>
              <w:t xml:space="preserve"> to </w:t>
            </w:r>
            <w:r w:rsidR="00F716A9">
              <w:t xml:space="preserve">making </w:t>
            </w:r>
            <w:r>
              <w:t>decisions</w:t>
            </w:r>
            <w:r w:rsidR="00DD5399">
              <w:t xml:space="preserve"> and reco</w:t>
            </w:r>
            <w:bookmarkStart w:id="0" w:name="_GoBack"/>
            <w:bookmarkEnd w:id="0"/>
            <w:r w:rsidR="00DD5399">
              <w:t>mmendations</w:t>
            </w:r>
          </w:p>
        </w:tc>
        <w:tc>
          <w:tcPr>
            <w:tcW w:w="5688" w:type="dxa"/>
          </w:tcPr>
          <w:p w:rsidR="00DB0BE4" w:rsidRDefault="00262A80" w:rsidP="006034F3">
            <w:pPr>
              <w:pStyle w:val="NoSpacing"/>
              <w:spacing w:before="120"/>
            </w:pPr>
            <w:r>
              <w:t>Situation</w:t>
            </w:r>
            <w:r w:rsidR="006034F3">
              <w:t>al Questions:</w:t>
            </w:r>
          </w:p>
          <w:p w:rsidR="006034F3" w:rsidRDefault="006034F3" w:rsidP="006034F3">
            <w:pPr>
              <w:pStyle w:val="NoSpacing"/>
              <w:numPr>
                <w:ilvl w:val="0"/>
                <w:numId w:val="4"/>
              </w:numPr>
            </w:pPr>
            <w:r>
              <w:t>City planner – Snow removal costs</w:t>
            </w:r>
          </w:p>
          <w:p w:rsidR="006034F3" w:rsidRDefault="006034F3" w:rsidP="006034F3">
            <w:pPr>
              <w:pStyle w:val="NoSpacing"/>
              <w:numPr>
                <w:ilvl w:val="0"/>
                <w:numId w:val="4"/>
              </w:numPr>
            </w:pPr>
            <w:r>
              <w:t xml:space="preserve">Politician </w:t>
            </w:r>
            <w:proofErr w:type="gramStart"/>
            <w:r>
              <w:t>–</w:t>
            </w:r>
            <w:r w:rsidR="00F716A9">
              <w:t xml:space="preserve"> ?</w:t>
            </w:r>
            <w:proofErr w:type="gramEnd"/>
          </w:p>
          <w:p w:rsidR="00262A80" w:rsidRDefault="006034F3" w:rsidP="000E4AFD">
            <w:pPr>
              <w:pStyle w:val="NoSpacing"/>
              <w:numPr>
                <w:ilvl w:val="0"/>
                <w:numId w:val="4"/>
              </w:numPr>
            </w:pPr>
            <w:r>
              <w:t xml:space="preserve">Meteorologist -  </w:t>
            </w:r>
            <w:r w:rsidR="00F716A9">
              <w:t xml:space="preserve"> ?</w:t>
            </w:r>
          </w:p>
        </w:tc>
      </w:tr>
    </w:tbl>
    <w:p w:rsidR="00B03D34" w:rsidRDefault="00B03D34" w:rsidP="00DC4C8A">
      <w:pPr>
        <w:pStyle w:val="NoSpacing"/>
      </w:pPr>
    </w:p>
    <w:sectPr w:rsidR="00B03D34" w:rsidSect="00570688">
      <w:headerReference w:type="default" r:id="rId8"/>
      <w:pgSz w:w="12240" w:h="15840"/>
      <w:pgMar w:top="1152" w:right="1440" w:bottom="1152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6C" w:rsidRDefault="0063416C" w:rsidP="00570688">
      <w:pPr>
        <w:spacing w:after="0" w:line="240" w:lineRule="auto"/>
      </w:pPr>
      <w:r>
        <w:separator/>
      </w:r>
    </w:p>
  </w:endnote>
  <w:endnote w:type="continuationSeparator" w:id="0">
    <w:p w:rsidR="0063416C" w:rsidRDefault="0063416C" w:rsidP="0057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6C" w:rsidRDefault="0063416C" w:rsidP="00570688">
      <w:pPr>
        <w:spacing w:after="0" w:line="240" w:lineRule="auto"/>
      </w:pPr>
      <w:r>
        <w:separator/>
      </w:r>
    </w:p>
  </w:footnote>
  <w:footnote w:type="continuationSeparator" w:id="0">
    <w:p w:rsidR="0063416C" w:rsidRDefault="0063416C" w:rsidP="0057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88" w:rsidRPr="00570688" w:rsidRDefault="00570688" w:rsidP="00570688">
    <w:pPr>
      <w:pStyle w:val="Header"/>
      <w:jc w:val="right"/>
      <w:rPr>
        <w:color w:val="808080" w:themeColor="background1" w:themeShade="80"/>
      </w:rPr>
    </w:pPr>
    <w:r w:rsidRPr="00570688">
      <w:rPr>
        <w:color w:val="808080" w:themeColor="background1" w:themeShade="80"/>
      </w:rPr>
      <w:t>Howles 6/28/11</w:t>
    </w:r>
  </w:p>
  <w:p w:rsidR="00570688" w:rsidRDefault="00570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1FB7"/>
    <w:multiLevelType w:val="hybridMultilevel"/>
    <w:tmpl w:val="CFE8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47F7"/>
    <w:multiLevelType w:val="hybridMultilevel"/>
    <w:tmpl w:val="3D7A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F5D91"/>
    <w:multiLevelType w:val="hybridMultilevel"/>
    <w:tmpl w:val="A808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A11A3"/>
    <w:multiLevelType w:val="hybridMultilevel"/>
    <w:tmpl w:val="AAE4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9D"/>
    <w:rsid w:val="00006302"/>
    <w:rsid w:val="000533A6"/>
    <w:rsid w:val="000B4427"/>
    <w:rsid w:val="000E4AFD"/>
    <w:rsid w:val="00243836"/>
    <w:rsid w:val="00262A80"/>
    <w:rsid w:val="0027356A"/>
    <w:rsid w:val="00346D0D"/>
    <w:rsid w:val="0043421A"/>
    <w:rsid w:val="00471F9E"/>
    <w:rsid w:val="00550DE7"/>
    <w:rsid w:val="00570688"/>
    <w:rsid w:val="005C0B9F"/>
    <w:rsid w:val="006018B4"/>
    <w:rsid w:val="006034F3"/>
    <w:rsid w:val="0063416C"/>
    <w:rsid w:val="00703972"/>
    <w:rsid w:val="007C0ED3"/>
    <w:rsid w:val="007F2200"/>
    <w:rsid w:val="00841393"/>
    <w:rsid w:val="008D26DE"/>
    <w:rsid w:val="009009D6"/>
    <w:rsid w:val="00903318"/>
    <w:rsid w:val="00975349"/>
    <w:rsid w:val="009C7C42"/>
    <w:rsid w:val="00A81BC8"/>
    <w:rsid w:val="00AC00D6"/>
    <w:rsid w:val="00AC0516"/>
    <w:rsid w:val="00AC629D"/>
    <w:rsid w:val="00AE6332"/>
    <w:rsid w:val="00B03D34"/>
    <w:rsid w:val="00B44501"/>
    <w:rsid w:val="00C14B4B"/>
    <w:rsid w:val="00C40E33"/>
    <w:rsid w:val="00C73B2F"/>
    <w:rsid w:val="00D000FE"/>
    <w:rsid w:val="00D445AE"/>
    <w:rsid w:val="00DB0BE4"/>
    <w:rsid w:val="00DC4C8A"/>
    <w:rsid w:val="00DD5399"/>
    <w:rsid w:val="00E44BF7"/>
    <w:rsid w:val="00E656D1"/>
    <w:rsid w:val="00F716A9"/>
    <w:rsid w:val="00F77481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AFD"/>
    <w:pPr>
      <w:spacing w:after="0" w:line="240" w:lineRule="auto"/>
    </w:pPr>
  </w:style>
  <w:style w:type="table" w:styleId="TableGrid">
    <w:name w:val="Table Grid"/>
    <w:basedOn w:val="TableNormal"/>
    <w:uiPriority w:val="59"/>
    <w:rsid w:val="00B0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0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88"/>
  </w:style>
  <w:style w:type="paragraph" w:styleId="Footer">
    <w:name w:val="footer"/>
    <w:basedOn w:val="Normal"/>
    <w:link w:val="FooterChar"/>
    <w:uiPriority w:val="99"/>
    <w:unhideWhenUsed/>
    <w:rsid w:val="00570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88"/>
  </w:style>
  <w:style w:type="paragraph" w:styleId="BalloonText">
    <w:name w:val="Balloon Text"/>
    <w:basedOn w:val="Normal"/>
    <w:link w:val="BalloonTextChar"/>
    <w:uiPriority w:val="99"/>
    <w:semiHidden/>
    <w:unhideWhenUsed/>
    <w:rsid w:val="0057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AFD"/>
    <w:pPr>
      <w:spacing w:after="0" w:line="240" w:lineRule="auto"/>
    </w:pPr>
  </w:style>
  <w:style w:type="table" w:styleId="TableGrid">
    <w:name w:val="Table Grid"/>
    <w:basedOn w:val="TableNormal"/>
    <w:uiPriority w:val="59"/>
    <w:rsid w:val="00B0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0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88"/>
  </w:style>
  <w:style w:type="paragraph" w:styleId="Footer">
    <w:name w:val="footer"/>
    <w:basedOn w:val="Normal"/>
    <w:link w:val="FooterChar"/>
    <w:uiPriority w:val="99"/>
    <w:unhideWhenUsed/>
    <w:rsid w:val="00570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88"/>
  </w:style>
  <w:style w:type="paragraph" w:styleId="BalloonText">
    <w:name w:val="Balloon Text"/>
    <w:basedOn w:val="Normal"/>
    <w:link w:val="BalloonTextChar"/>
    <w:uiPriority w:val="99"/>
    <w:semiHidden/>
    <w:unhideWhenUsed/>
    <w:rsid w:val="0057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SCS</cp:lastModifiedBy>
  <cp:revision>13</cp:revision>
  <cp:lastPrinted>2011-06-28T16:18:00Z</cp:lastPrinted>
  <dcterms:created xsi:type="dcterms:W3CDTF">2011-06-28T15:33:00Z</dcterms:created>
  <dcterms:modified xsi:type="dcterms:W3CDTF">2011-10-11T21:03:00Z</dcterms:modified>
</cp:coreProperties>
</file>